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C1" w:rsidRDefault="00D06B8B" w:rsidP="004A73DB">
      <w:pPr>
        <w:spacing w:before="120"/>
        <w:ind w:right="-568"/>
        <w:rPr>
          <w:rFonts w:asciiTheme="minorHAnsi" w:hAnsiTheme="minorHAnsi"/>
          <w:b/>
          <w:sz w:val="28"/>
          <w:szCs w:val="24"/>
        </w:rPr>
      </w:pPr>
      <w:r w:rsidRPr="00B92F0A">
        <w:rPr>
          <w:rFonts w:asciiTheme="minorHAnsi" w:hAnsiTheme="minorHAnsi"/>
          <w:b/>
          <w:sz w:val="28"/>
          <w:szCs w:val="24"/>
        </w:rPr>
        <w:t>Règles et principes du coaching in</w:t>
      </w:r>
      <w:r w:rsidR="00B92F0A" w:rsidRPr="00B92F0A">
        <w:rPr>
          <w:rFonts w:asciiTheme="minorHAnsi" w:hAnsiTheme="minorHAnsi"/>
          <w:b/>
          <w:sz w:val="28"/>
          <w:szCs w:val="24"/>
        </w:rPr>
        <w:t>terne</w:t>
      </w:r>
    </w:p>
    <w:p w:rsidR="00B92F0A" w:rsidRPr="00845ECE" w:rsidRDefault="00B92F0A" w:rsidP="004A73DB">
      <w:pPr>
        <w:spacing w:before="120"/>
        <w:ind w:right="-568"/>
        <w:rPr>
          <w:rFonts w:asciiTheme="minorHAnsi" w:hAnsiTheme="minorHAnsi"/>
          <w:sz w:val="24"/>
          <w:szCs w:val="24"/>
        </w:rPr>
      </w:pPr>
    </w:p>
    <w:p w:rsid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 xml:space="preserve">Depuis 2006, les membres de l’association interrogent et approfondissent leurs pratiques de l’accompagnement interne dans le cadre de groupes de travail thématiques et à l’occasion de réunions plénières. Leurs échanges ont permis de mettre en évidence un certain nombre de points de repères communs traduisant des valeurs partagées et une grande proximité dans leur manière de concevoir leur métier de coach interne. </w:t>
      </w:r>
    </w:p>
    <w:p w:rsidR="00D06B8B"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Le coaching interne requiert :</w:t>
      </w:r>
    </w:p>
    <w:p w:rsidR="00B92F0A" w:rsidRDefault="00B92F0A" w:rsidP="004A73DB">
      <w:pPr>
        <w:spacing w:before="120"/>
        <w:ind w:right="-1"/>
        <w:jc w:val="both"/>
        <w:rPr>
          <w:rFonts w:asciiTheme="minorHAnsi" w:hAnsiTheme="minorHAnsi"/>
          <w:b/>
          <w:sz w:val="24"/>
          <w:szCs w:val="24"/>
        </w:rPr>
      </w:pPr>
    </w:p>
    <w:p w:rsidR="00D06B8B" w:rsidRPr="00B92F0A" w:rsidRDefault="00D06B8B" w:rsidP="004A73DB">
      <w:pPr>
        <w:spacing w:before="120"/>
        <w:ind w:right="-1"/>
        <w:jc w:val="both"/>
        <w:rPr>
          <w:rFonts w:asciiTheme="minorHAnsi" w:hAnsiTheme="minorHAnsi"/>
          <w:b/>
          <w:sz w:val="28"/>
          <w:szCs w:val="24"/>
        </w:rPr>
      </w:pPr>
      <w:r w:rsidRPr="00B92F0A">
        <w:rPr>
          <w:rFonts w:asciiTheme="minorHAnsi" w:hAnsiTheme="minorHAnsi"/>
          <w:b/>
          <w:sz w:val="28"/>
          <w:szCs w:val="24"/>
        </w:rPr>
        <w:t>Article 1</w:t>
      </w:r>
    </w:p>
    <w:p w:rsidR="004A73DB"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 xml:space="preserve">Une définition partagée du coaching interne : le coaching interne est une modalité particulière de mise en œuvre du Coaching Professionnel (CP). </w:t>
      </w:r>
    </w:p>
    <w:p w:rsidR="00D06B8B" w:rsidRPr="00845ECE" w:rsidRDefault="00702F70" w:rsidP="009D448C">
      <w:pPr>
        <w:pStyle w:val="Paragraphedeliste"/>
        <w:numPr>
          <w:ilvl w:val="0"/>
          <w:numId w:val="44"/>
        </w:numPr>
        <w:spacing w:before="120"/>
        <w:ind w:left="357" w:hanging="357"/>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 xml:space="preserve">e CP a pour finalité de développer la capacité d’agir de la personne accompagnée dans les situations professionnelles qu’elle rencontre et/ou auxquelles elle peut se trouver confrontée. </w:t>
      </w:r>
      <w:r w:rsidR="003737E8" w:rsidRPr="00845ECE">
        <w:rPr>
          <w:rFonts w:asciiTheme="minorHAnsi" w:hAnsiTheme="minorHAnsi"/>
          <w:sz w:val="24"/>
          <w:szCs w:val="24"/>
        </w:rPr>
        <w:t>Le CP</w:t>
      </w:r>
      <w:r w:rsidR="00D06B8B" w:rsidRPr="00845ECE">
        <w:rPr>
          <w:rFonts w:asciiTheme="minorHAnsi" w:hAnsiTheme="minorHAnsi"/>
          <w:sz w:val="24"/>
          <w:szCs w:val="24"/>
        </w:rPr>
        <w:t xml:space="preserve"> vise à développer l’autonomie de la personne accompagnée en lui facilitant la mobilisation de ses propres ressources. Dans le cadre d’objectifs professionnels, le CP concourt au développement des potentiels, des savoir-faire relationnels et des compétences managériales. Il facilite la réflexion sur l’évolution professionnelle</w:t>
      </w:r>
      <w:r w:rsidRPr="00845ECE">
        <w:rPr>
          <w:rFonts w:asciiTheme="minorHAnsi" w:hAnsiTheme="minorHAnsi"/>
          <w:sz w:val="24"/>
          <w:szCs w:val="24"/>
        </w:rPr>
        <w:t> ;</w:t>
      </w:r>
    </w:p>
    <w:p w:rsidR="00D06B8B" w:rsidRPr="00845ECE" w:rsidRDefault="00702F70" w:rsidP="009D448C">
      <w:pPr>
        <w:pStyle w:val="Paragraphedeliste"/>
        <w:numPr>
          <w:ilvl w:val="0"/>
          <w:numId w:val="44"/>
        </w:numPr>
        <w:spacing w:before="120"/>
        <w:ind w:left="357" w:hanging="357"/>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e CP se différencie du conseil (il ne propose pas l’intervention d’un expert chargé de trouver des solutions) et de la formation individualisée (le CP ne prévoit pas la transmission de connaissances à partir de programmes préétablis)</w:t>
      </w:r>
      <w:r w:rsidRPr="00845ECE">
        <w:rPr>
          <w:rFonts w:asciiTheme="minorHAnsi" w:hAnsiTheme="minorHAnsi"/>
          <w:sz w:val="24"/>
          <w:szCs w:val="24"/>
        </w:rPr>
        <w:t> ;</w:t>
      </w:r>
    </w:p>
    <w:p w:rsidR="00D06B8B" w:rsidRPr="00845ECE" w:rsidRDefault="00702F70" w:rsidP="009D448C">
      <w:pPr>
        <w:pStyle w:val="Paragraphedeliste"/>
        <w:numPr>
          <w:ilvl w:val="0"/>
          <w:numId w:val="44"/>
        </w:numPr>
        <w:spacing w:before="120"/>
        <w:ind w:left="357" w:hanging="357"/>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 xml:space="preserve">e </w:t>
      </w:r>
      <w:r w:rsidRPr="00845ECE">
        <w:rPr>
          <w:rFonts w:asciiTheme="minorHAnsi" w:hAnsiTheme="minorHAnsi"/>
          <w:sz w:val="24"/>
          <w:szCs w:val="24"/>
        </w:rPr>
        <w:t>CP</w:t>
      </w:r>
      <w:r w:rsidR="00D06B8B" w:rsidRPr="00845ECE">
        <w:rPr>
          <w:rFonts w:asciiTheme="minorHAnsi" w:hAnsiTheme="minorHAnsi"/>
          <w:sz w:val="24"/>
          <w:szCs w:val="24"/>
        </w:rPr>
        <w:t xml:space="preserve"> est complémentaire à l’action de la hiérarchie. Il ne peut en aucun cas se substituer au rôle hiérarchique, notamment dans ses dimensions d’organisation, de pilotage et d’animation.</w:t>
      </w:r>
    </w:p>
    <w:p w:rsidR="00D06B8B" w:rsidRPr="00845ECE" w:rsidRDefault="00702F70" w:rsidP="009D448C">
      <w:pPr>
        <w:pStyle w:val="Paragraphedeliste"/>
        <w:numPr>
          <w:ilvl w:val="0"/>
          <w:numId w:val="44"/>
        </w:numPr>
        <w:spacing w:before="120"/>
        <w:ind w:left="357" w:hanging="357"/>
        <w:jc w:val="both"/>
        <w:rPr>
          <w:rFonts w:asciiTheme="minorHAnsi" w:hAnsiTheme="minorHAnsi"/>
          <w:sz w:val="24"/>
          <w:szCs w:val="24"/>
        </w:rPr>
      </w:pPr>
      <w:r w:rsidRPr="00845ECE">
        <w:rPr>
          <w:rFonts w:asciiTheme="minorHAnsi" w:hAnsiTheme="minorHAnsi"/>
          <w:sz w:val="24"/>
          <w:szCs w:val="24"/>
        </w:rPr>
        <w:t>D</w:t>
      </w:r>
      <w:r w:rsidR="00D06B8B" w:rsidRPr="00845ECE">
        <w:rPr>
          <w:rFonts w:asciiTheme="minorHAnsi" w:hAnsiTheme="minorHAnsi"/>
          <w:sz w:val="24"/>
          <w:szCs w:val="24"/>
        </w:rPr>
        <w:t>ans la mesure où la position d’extériorité est constitutive de la relation d’accompagnement, l’exercice du CP par un salarié de l’organisation à laquelle appartiennent les personnes qu’il accompagne demande une grande vigilance en matière, notamment, de respect de la confidentialité. Le coach interne est particulièrement attentif à ses attitudes et comportements au sein de l’organisation dont il est un salarié</w:t>
      </w:r>
      <w:r w:rsidRPr="00845ECE">
        <w:rPr>
          <w:rFonts w:asciiTheme="minorHAnsi" w:hAnsiTheme="minorHAnsi"/>
          <w:sz w:val="24"/>
          <w:szCs w:val="24"/>
        </w:rPr>
        <w:t> ;</w:t>
      </w:r>
      <w:r w:rsidR="00D06B8B" w:rsidRPr="00845ECE">
        <w:rPr>
          <w:rFonts w:asciiTheme="minorHAnsi" w:hAnsiTheme="minorHAnsi"/>
          <w:sz w:val="24"/>
          <w:szCs w:val="24"/>
        </w:rPr>
        <w:t xml:space="preserve"> </w:t>
      </w:r>
    </w:p>
    <w:p w:rsidR="00D06B8B" w:rsidRPr="00845ECE" w:rsidRDefault="00702F70" w:rsidP="009D448C">
      <w:pPr>
        <w:pStyle w:val="Paragraphedeliste"/>
        <w:numPr>
          <w:ilvl w:val="0"/>
          <w:numId w:val="44"/>
        </w:numPr>
        <w:spacing w:before="120"/>
        <w:ind w:left="357" w:hanging="357"/>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 xml:space="preserve">e coach </w:t>
      </w:r>
      <w:r w:rsidR="003737E8" w:rsidRPr="00845ECE">
        <w:rPr>
          <w:rFonts w:asciiTheme="minorHAnsi" w:hAnsiTheme="minorHAnsi"/>
          <w:sz w:val="24"/>
          <w:szCs w:val="24"/>
        </w:rPr>
        <w:t xml:space="preserve">interne </w:t>
      </w:r>
      <w:r w:rsidR="00D06B8B" w:rsidRPr="00845ECE">
        <w:rPr>
          <w:rFonts w:asciiTheme="minorHAnsi" w:hAnsiTheme="minorHAnsi"/>
          <w:sz w:val="24"/>
          <w:szCs w:val="24"/>
        </w:rPr>
        <w:t>prend en compte à la fois la demande de l’organisation et celle de la personne accompagnée, il veille à la cohérence de ces demandes et accompagne dans la synthèse à la fois des intérêts de la personne accompagnée et de l’organisation</w:t>
      </w:r>
      <w:r w:rsidRPr="00845ECE">
        <w:rPr>
          <w:rFonts w:asciiTheme="minorHAnsi" w:hAnsiTheme="minorHAnsi"/>
          <w:sz w:val="24"/>
          <w:szCs w:val="24"/>
        </w:rPr>
        <w:t> ;</w:t>
      </w:r>
    </w:p>
    <w:p w:rsidR="00D06B8B" w:rsidRPr="00845ECE" w:rsidRDefault="00702F70" w:rsidP="009D448C">
      <w:pPr>
        <w:pStyle w:val="Paragraphedeliste"/>
        <w:numPr>
          <w:ilvl w:val="0"/>
          <w:numId w:val="44"/>
        </w:numPr>
        <w:spacing w:before="120"/>
        <w:ind w:left="357" w:hanging="357"/>
        <w:jc w:val="both"/>
        <w:rPr>
          <w:rFonts w:asciiTheme="minorHAnsi" w:hAnsiTheme="minorHAnsi"/>
          <w:b/>
          <w:sz w:val="24"/>
          <w:szCs w:val="24"/>
        </w:rPr>
      </w:pPr>
      <w:r w:rsidRPr="00845ECE">
        <w:rPr>
          <w:rFonts w:asciiTheme="minorHAnsi" w:hAnsiTheme="minorHAnsi"/>
          <w:sz w:val="24"/>
          <w:szCs w:val="24"/>
        </w:rPr>
        <w:t>L</w:t>
      </w:r>
      <w:r w:rsidR="00D06B8B" w:rsidRPr="00845ECE">
        <w:rPr>
          <w:rFonts w:asciiTheme="minorHAnsi" w:hAnsiTheme="minorHAnsi"/>
          <w:sz w:val="24"/>
          <w:szCs w:val="24"/>
        </w:rPr>
        <w:t>e coach interne est attentif aux métiers, aux usages, à la culture, aux contextes, aux contraintes de l’organisation dans laquelle il travaille. Sa connaissance du système lui permet de comprendre plus finement l’implicite des demandes qui lui sont adressées et son statut de tiers interne augmente la souplesse de ses interventions (création de liens qui peuvent être réactivés en cas de besoin).</w:t>
      </w:r>
    </w:p>
    <w:p w:rsidR="00D06B8B" w:rsidRPr="00845ECE" w:rsidRDefault="00D06B8B" w:rsidP="004A73DB">
      <w:pPr>
        <w:spacing w:before="120"/>
        <w:ind w:right="-1"/>
        <w:jc w:val="both"/>
        <w:rPr>
          <w:rFonts w:asciiTheme="minorHAnsi" w:hAnsiTheme="minorHAnsi"/>
          <w:b/>
          <w:sz w:val="24"/>
          <w:szCs w:val="24"/>
        </w:rPr>
      </w:pPr>
    </w:p>
    <w:p w:rsidR="00845ECE" w:rsidRDefault="00845ECE" w:rsidP="00845ECE">
      <w:pPr>
        <w:rPr>
          <w:rFonts w:asciiTheme="minorHAnsi" w:hAnsiTheme="minorHAnsi"/>
          <w:b/>
          <w:sz w:val="24"/>
          <w:szCs w:val="24"/>
        </w:rPr>
      </w:pPr>
      <w:r>
        <w:rPr>
          <w:rFonts w:asciiTheme="minorHAnsi" w:hAnsiTheme="minorHAnsi"/>
          <w:b/>
          <w:sz w:val="24"/>
          <w:szCs w:val="24"/>
        </w:rPr>
        <w:br w:type="page"/>
      </w:r>
    </w:p>
    <w:p w:rsidR="00845ECE" w:rsidRDefault="00845ECE" w:rsidP="00845ECE">
      <w:pPr>
        <w:rPr>
          <w:rFonts w:asciiTheme="minorHAnsi" w:hAnsiTheme="minorHAnsi"/>
          <w:b/>
          <w:sz w:val="24"/>
          <w:szCs w:val="24"/>
        </w:rPr>
      </w:pPr>
    </w:p>
    <w:p w:rsidR="00D06B8B" w:rsidRPr="00B92F0A" w:rsidRDefault="00D06B8B" w:rsidP="00845ECE">
      <w:pPr>
        <w:rPr>
          <w:rFonts w:asciiTheme="minorHAnsi" w:hAnsiTheme="minorHAnsi"/>
          <w:b/>
          <w:sz w:val="28"/>
          <w:szCs w:val="24"/>
        </w:rPr>
      </w:pPr>
      <w:r w:rsidRPr="00B92F0A">
        <w:rPr>
          <w:rFonts w:asciiTheme="minorHAnsi" w:hAnsiTheme="minorHAnsi"/>
          <w:b/>
          <w:sz w:val="28"/>
          <w:szCs w:val="24"/>
        </w:rPr>
        <w:t>Article 2</w:t>
      </w:r>
    </w:p>
    <w:p w:rsidR="004A73DB" w:rsidRPr="00845ECE" w:rsidRDefault="004A73DB" w:rsidP="00702F70">
      <w:pPr>
        <w:keepNext/>
        <w:spacing w:before="120"/>
        <w:jc w:val="both"/>
        <w:rPr>
          <w:rFonts w:asciiTheme="minorHAnsi" w:hAnsiTheme="minorHAnsi"/>
          <w:sz w:val="24"/>
          <w:szCs w:val="24"/>
        </w:rPr>
      </w:pPr>
      <w:r w:rsidRPr="00845ECE">
        <w:rPr>
          <w:rFonts w:asciiTheme="minorHAnsi" w:hAnsiTheme="minorHAnsi"/>
          <w:sz w:val="24"/>
          <w:szCs w:val="24"/>
        </w:rPr>
        <w:t xml:space="preserve">Une </w:t>
      </w:r>
      <w:r w:rsidR="00D06B8B" w:rsidRPr="00845ECE">
        <w:rPr>
          <w:rFonts w:asciiTheme="minorHAnsi" w:hAnsiTheme="minorHAnsi"/>
          <w:sz w:val="24"/>
          <w:szCs w:val="24"/>
        </w:rPr>
        <w:t xml:space="preserve">intervention </w:t>
      </w:r>
      <w:r w:rsidRPr="00845ECE">
        <w:rPr>
          <w:rFonts w:asciiTheme="minorHAnsi" w:hAnsiTheme="minorHAnsi"/>
          <w:sz w:val="24"/>
          <w:szCs w:val="24"/>
        </w:rPr>
        <w:t xml:space="preserve">réalisée par </w:t>
      </w:r>
      <w:r w:rsidR="00D06B8B" w:rsidRPr="00845ECE">
        <w:rPr>
          <w:rFonts w:asciiTheme="minorHAnsi" w:hAnsiTheme="minorHAnsi"/>
          <w:sz w:val="24"/>
          <w:szCs w:val="24"/>
        </w:rPr>
        <w:t>de</w:t>
      </w:r>
      <w:r w:rsidRPr="00845ECE">
        <w:rPr>
          <w:rFonts w:asciiTheme="minorHAnsi" w:hAnsiTheme="minorHAnsi"/>
          <w:sz w:val="24"/>
          <w:szCs w:val="24"/>
        </w:rPr>
        <w:t>s</w:t>
      </w:r>
      <w:r w:rsidR="00D06B8B" w:rsidRPr="00845ECE">
        <w:rPr>
          <w:rFonts w:asciiTheme="minorHAnsi" w:hAnsiTheme="minorHAnsi"/>
          <w:sz w:val="24"/>
          <w:szCs w:val="24"/>
        </w:rPr>
        <w:t xml:space="preserve"> coachs professionnels, c’est-à-dire</w:t>
      </w:r>
      <w:r w:rsidRPr="00845ECE">
        <w:rPr>
          <w:rFonts w:asciiTheme="minorHAnsi" w:hAnsiTheme="minorHAnsi"/>
          <w:sz w:val="24"/>
          <w:szCs w:val="24"/>
        </w:rPr>
        <w:t xml:space="preserve">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F</w:t>
      </w:r>
      <w:r w:rsidR="00D06B8B" w:rsidRPr="00845ECE">
        <w:rPr>
          <w:rFonts w:asciiTheme="minorHAnsi" w:hAnsiTheme="minorHAnsi"/>
          <w:sz w:val="24"/>
          <w:szCs w:val="24"/>
        </w:rPr>
        <w:t xml:space="preserve">ormés et certifiés par une école de coaching reconnue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E</w:t>
      </w:r>
      <w:r w:rsidR="00D06B8B" w:rsidRPr="00845ECE">
        <w:rPr>
          <w:rFonts w:asciiTheme="minorHAnsi" w:hAnsiTheme="minorHAnsi"/>
          <w:sz w:val="24"/>
          <w:szCs w:val="24"/>
        </w:rPr>
        <w:t xml:space="preserve">xpérimentés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P</w:t>
      </w:r>
      <w:r w:rsidR="00D06B8B" w:rsidRPr="00845ECE">
        <w:rPr>
          <w:rFonts w:asciiTheme="minorHAnsi" w:hAnsiTheme="minorHAnsi"/>
          <w:sz w:val="24"/>
          <w:szCs w:val="24"/>
        </w:rPr>
        <w:t xml:space="preserve">oursuivant un travail </w:t>
      </w:r>
      <w:r w:rsidR="003737E8" w:rsidRPr="00845ECE">
        <w:rPr>
          <w:rFonts w:asciiTheme="minorHAnsi" w:hAnsiTheme="minorHAnsi"/>
          <w:sz w:val="24"/>
          <w:szCs w:val="24"/>
        </w:rPr>
        <w:t xml:space="preserve">de développement </w:t>
      </w:r>
      <w:r w:rsidR="00D06B8B" w:rsidRPr="00845ECE">
        <w:rPr>
          <w:rFonts w:asciiTheme="minorHAnsi" w:hAnsiTheme="minorHAnsi"/>
          <w:sz w:val="24"/>
          <w:szCs w:val="24"/>
        </w:rPr>
        <w:t xml:space="preserve">personnel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E</w:t>
      </w:r>
      <w:r w:rsidR="00D06B8B" w:rsidRPr="00845ECE">
        <w:rPr>
          <w:rFonts w:asciiTheme="minorHAnsi" w:hAnsiTheme="minorHAnsi"/>
          <w:sz w:val="24"/>
          <w:szCs w:val="24"/>
        </w:rPr>
        <w:t xml:space="preserve">ngagés dans un processus de professionnalisation continue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P</w:t>
      </w:r>
      <w:r w:rsidR="00D06B8B" w:rsidRPr="00845ECE">
        <w:rPr>
          <w:rFonts w:asciiTheme="minorHAnsi" w:hAnsiTheme="minorHAnsi"/>
          <w:sz w:val="24"/>
          <w:szCs w:val="24"/>
        </w:rPr>
        <w:t xml:space="preserve">articipant à des groupes d’échanges de pratiques professionnelles avec des pairs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D</w:t>
      </w:r>
      <w:r w:rsidR="00D06B8B" w:rsidRPr="00845ECE">
        <w:rPr>
          <w:rFonts w:asciiTheme="minorHAnsi" w:hAnsiTheme="minorHAnsi"/>
          <w:sz w:val="24"/>
          <w:szCs w:val="24"/>
        </w:rPr>
        <w:t xml:space="preserve">isposant d’un lieu de supervision ; </w:t>
      </w:r>
    </w:p>
    <w:p w:rsidR="00D06B8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A</w:t>
      </w:r>
      <w:r w:rsidR="00D06B8B" w:rsidRPr="00845ECE">
        <w:rPr>
          <w:rFonts w:asciiTheme="minorHAnsi" w:hAnsiTheme="minorHAnsi"/>
          <w:sz w:val="24"/>
          <w:szCs w:val="24"/>
        </w:rPr>
        <w:t>ccrédités</w:t>
      </w:r>
      <w:r w:rsidR="004A73DB" w:rsidRPr="00845ECE">
        <w:rPr>
          <w:rFonts w:asciiTheme="minorHAnsi" w:hAnsiTheme="minorHAnsi"/>
          <w:sz w:val="24"/>
          <w:szCs w:val="24"/>
        </w:rPr>
        <w:t xml:space="preserve"> e</w:t>
      </w:r>
      <w:r w:rsidR="00D06B8B" w:rsidRPr="00845ECE">
        <w:rPr>
          <w:rFonts w:asciiTheme="minorHAnsi" w:hAnsiTheme="minorHAnsi"/>
          <w:sz w:val="24"/>
          <w:szCs w:val="24"/>
        </w:rPr>
        <w:t xml:space="preserve">n cours d’accréditation </w:t>
      </w:r>
      <w:r w:rsidR="004A73DB" w:rsidRPr="00845ECE">
        <w:rPr>
          <w:rFonts w:asciiTheme="minorHAnsi" w:hAnsiTheme="minorHAnsi"/>
          <w:sz w:val="24"/>
          <w:szCs w:val="24"/>
        </w:rPr>
        <w:t xml:space="preserve">par </w:t>
      </w:r>
      <w:r w:rsidR="00D06B8B" w:rsidRPr="00845ECE">
        <w:rPr>
          <w:rFonts w:asciiTheme="minorHAnsi" w:hAnsiTheme="minorHAnsi"/>
          <w:sz w:val="24"/>
          <w:szCs w:val="24"/>
        </w:rPr>
        <w:t>une association professionnelle indépendante reconnue</w:t>
      </w:r>
      <w:r w:rsidRPr="00845ECE">
        <w:rPr>
          <w:rFonts w:asciiTheme="minorHAnsi" w:hAnsiTheme="minorHAnsi"/>
          <w:sz w:val="24"/>
          <w:szCs w:val="24"/>
        </w:rPr>
        <w:t>,</w:t>
      </w:r>
      <w:r w:rsidR="004A73DB" w:rsidRPr="00845ECE">
        <w:rPr>
          <w:rFonts w:asciiTheme="minorHAnsi" w:hAnsiTheme="minorHAnsi"/>
          <w:sz w:val="24"/>
          <w:szCs w:val="24"/>
        </w:rPr>
        <w:t xml:space="preserve"> ou s’y référant</w:t>
      </w:r>
      <w:r w:rsidR="00D06B8B" w:rsidRPr="00845ECE">
        <w:rPr>
          <w:rFonts w:asciiTheme="minorHAnsi" w:hAnsiTheme="minorHAnsi"/>
          <w:sz w:val="24"/>
          <w:szCs w:val="24"/>
        </w:rPr>
        <w:t>.</w:t>
      </w:r>
    </w:p>
    <w:p w:rsidR="00D06B8B" w:rsidRPr="00845ECE" w:rsidRDefault="00D06B8B" w:rsidP="004A73DB">
      <w:pPr>
        <w:spacing w:before="120"/>
        <w:ind w:right="-1"/>
        <w:jc w:val="both"/>
        <w:rPr>
          <w:rFonts w:asciiTheme="minorHAnsi" w:hAnsiTheme="minorHAnsi"/>
          <w:sz w:val="24"/>
          <w:szCs w:val="24"/>
        </w:rPr>
      </w:pPr>
    </w:p>
    <w:p w:rsidR="00D06B8B" w:rsidRPr="00B92F0A" w:rsidRDefault="00D06B8B" w:rsidP="004A73DB">
      <w:pPr>
        <w:spacing w:before="120"/>
        <w:ind w:right="-1"/>
        <w:jc w:val="both"/>
        <w:rPr>
          <w:rFonts w:asciiTheme="minorHAnsi" w:hAnsiTheme="minorHAnsi"/>
          <w:b/>
          <w:sz w:val="28"/>
          <w:szCs w:val="24"/>
        </w:rPr>
      </w:pPr>
      <w:r w:rsidRPr="00B92F0A">
        <w:rPr>
          <w:rFonts w:asciiTheme="minorHAnsi" w:hAnsiTheme="minorHAnsi"/>
          <w:b/>
          <w:sz w:val="28"/>
          <w:szCs w:val="24"/>
        </w:rPr>
        <w:t>Article 3</w:t>
      </w:r>
    </w:p>
    <w:p w:rsidR="004A73DB"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 xml:space="preserve">Un processus contractuel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A</w:t>
      </w:r>
      <w:r w:rsidR="00D06B8B" w:rsidRPr="00845ECE">
        <w:rPr>
          <w:rFonts w:asciiTheme="minorHAnsi" w:hAnsiTheme="minorHAnsi"/>
          <w:sz w:val="24"/>
          <w:szCs w:val="24"/>
        </w:rPr>
        <w:t xml:space="preserve">près analyse de la demande, chaque mission de coaching donne lieu à l’établissement d’un contrat précisant les objectifs en </w:t>
      </w:r>
      <w:r w:rsidR="004A73DB" w:rsidRPr="00845ECE">
        <w:rPr>
          <w:rFonts w:asciiTheme="minorHAnsi" w:hAnsiTheme="minorHAnsi"/>
          <w:sz w:val="24"/>
          <w:szCs w:val="24"/>
        </w:rPr>
        <w:t>termes</w:t>
      </w:r>
      <w:r w:rsidR="00D06B8B" w:rsidRPr="00845ECE">
        <w:rPr>
          <w:rFonts w:asciiTheme="minorHAnsi" w:hAnsiTheme="minorHAnsi"/>
          <w:sz w:val="24"/>
          <w:szCs w:val="24"/>
        </w:rPr>
        <w:t xml:space="preserve"> de résultats attendus et les modalités pratiques de l’accompagnement. Ce contrat écrit précise les engagements réciproques de chacun et prévoit les conditions d’évaluation du coaching</w:t>
      </w:r>
      <w:r w:rsidR="004A73DB" w:rsidRPr="00845ECE">
        <w:rPr>
          <w:rFonts w:asciiTheme="minorHAnsi" w:hAnsiTheme="minorHAnsi"/>
          <w:sz w:val="24"/>
          <w:szCs w:val="24"/>
        </w:rPr>
        <w:t> ;</w:t>
      </w:r>
      <w:r w:rsidR="00D06B8B" w:rsidRPr="00845ECE">
        <w:rPr>
          <w:rFonts w:asciiTheme="minorHAnsi" w:hAnsiTheme="minorHAnsi"/>
          <w:sz w:val="24"/>
          <w:szCs w:val="24"/>
        </w:rPr>
        <w:t xml:space="preserve"> </w:t>
      </w:r>
    </w:p>
    <w:p w:rsidR="004A73DB"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Les différentes parties présentes au contrat (personne accompagnée, coach, responsabl</w:t>
      </w:r>
      <w:r w:rsidR="00702F70" w:rsidRPr="00845ECE">
        <w:rPr>
          <w:rFonts w:asciiTheme="minorHAnsi" w:hAnsiTheme="minorHAnsi"/>
          <w:sz w:val="24"/>
          <w:szCs w:val="24"/>
        </w:rPr>
        <w:t xml:space="preserve">e hiérarchique et/ou DRH ou DG), s’ils le jugent opportun, </w:t>
      </w:r>
      <w:r w:rsidRPr="00845ECE">
        <w:rPr>
          <w:rFonts w:asciiTheme="minorHAnsi" w:hAnsiTheme="minorHAnsi"/>
          <w:sz w:val="24"/>
          <w:szCs w:val="24"/>
        </w:rPr>
        <w:t>peuvent</w:t>
      </w:r>
      <w:r w:rsidR="00702F70" w:rsidRPr="00845ECE">
        <w:rPr>
          <w:rFonts w:asciiTheme="minorHAnsi" w:hAnsiTheme="minorHAnsi"/>
          <w:sz w:val="24"/>
          <w:szCs w:val="24"/>
        </w:rPr>
        <w:t xml:space="preserve"> </w:t>
      </w:r>
      <w:r w:rsidRPr="00845ECE">
        <w:rPr>
          <w:rFonts w:asciiTheme="minorHAnsi" w:hAnsiTheme="minorHAnsi"/>
          <w:sz w:val="24"/>
          <w:szCs w:val="24"/>
        </w:rPr>
        <w:t>demander à tout moment de l’accompagnement l’organisation d’une réunion tri ou quadripartite afin de procéder à des ajustements ou pour décider d’interrompre la mission avant son terme prévu au contrat (si l’objectif est atteint, s’il apparaît que le coaching n’est plus une réponse pertinente aux besoins exprimés ou si les conditions de réussite de la mission ne sont plus réunies)</w:t>
      </w:r>
      <w:r w:rsidR="004A73DB" w:rsidRPr="00845ECE">
        <w:rPr>
          <w:rFonts w:asciiTheme="minorHAnsi" w:hAnsiTheme="minorHAnsi"/>
          <w:sz w:val="24"/>
          <w:szCs w:val="24"/>
        </w:rPr>
        <w:t> ;</w:t>
      </w:r>
      <w:r w:rsidRPr="00845ECE">
        <w:rPr>
          <w:rFonts w:asciiTheme="minorHAnsi" w:hAnsiTheme="minorHAnsi"/>
          <w:sz w:val="24"/>
          <w:szCs w:val="24"/>
        </w:rPr>
        <w:t xml:space="preserve"> </w:t>
      </w:r>
    </w:p>
    <w:p w:rsidR="00D06B8B"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Un entretien de clôture de la mission est prévu.</w:t>
      </w:r>
    </w:p>
    <w:p w:rsidR="00D06B8B" w:rsidRPr="00845ECE" w:rsidRDefault="00D06B8B" w:rsidP="004A73DB">
      <w:pPr>
        <w:spacing w:before="120"/>
        <w:ind w:right="-1"/>
        <w:jc w:val="both"/>
        <w:rPr>
          <w:rFonts w:asciiTheme="minorHAnsi" w:hAnsiTheme="minorHAnsi"/>
          <w:sz w:val="24"/>
          <w:szCs w:val="24"/>
        </w:rPr>
      </w:pPr>
    </w:p>
    <w:p w:rsidR="00D06B8B" w:rsidRPr="00B92F0A" w:rsidRDefault="00D06B8B" w:rsidP="004A73DB">
      <w:pPr>
        <w:spacing w:before="120"/>
        <w:ind w:right="-1"/>
        <w:jc w:val="both"/>
        <w:rPr>
          <w:rFonts w:asciiTheme="minorHAnsi" w:hAnsiTheme="minorHAnsi"/>
          <w:b/>
          <w:sz w:val="28"/>
          <w:szCs w:val="24"/>
        </w:rPr>
      </w:pPr>
      <w:r w:rsidRPr="00B92F0A">
        <w:rPr>
          <w:rFonts w:asciiTheme="minorHAnsi" w:hAnsiTheme="minorHAnsi"/>
          <w:b/>
          <w:sz w:val="28"/>
          <w:szCs w:val="24"/>
        </w:rPr>
        <w:t>Article 4</w:t>
      </w:r>
    </w:p>
    <w:p w:rsidR="004A73DB"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 xml:space="preserve">Une stricte confidentialité du contenu des entretiens (et cela dès l’entretien d’analyse de la demande) : </w:t>
      </w:r>
    </w:p>
    <w:p w:rsidR="004A73DB" w:rsidRPr="00845ECE" w:rsidRDefault="00702F70"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 xml:space="preserve">e développement d’une relation de confiance est indispensable à la pratique du coaching. Le coach </w:t>
      </w:r>
      <w:r w:rsidR="003737E8" w:rsidRPr="00845ECE">
        <w:rPr>
          <w:rFonts w:asciiTheme="minorHAnsi" w:hAnsiTheme="minorHAnsi"/>
          <w:sz w:val="24"/>
          <w:szCs w:val="24"/>
        </w:rPr>
        <w:t xml:space="preserve">interne </w:t>
      </w:r>
      <w:r w:rsidR="00D06B8B" w:rsidRPr="00845ECE">
        <w:rPr>
          <w:rFonts w:asciiTheme="minorHAnsi" w:hAnsiTheme="minorHAnsi"/>
          <w:sz w:val="24"/>
          <w:szCs w:val="24"/>
        </w:rPr>
        <w:t>ne rend compte de son action que dans les limites établies avec la personne qu’il accompagne et il s’engage à ne communiquer aucune information sans l’accord et hors de la présence de cette personne</w:t>
      </w:r>
      <w:r w:rsidR="004A73DB" w:rsidRPr="00845ECE">
        <w:rPr>
          <w:rFonts w:asciiTheme="minorHAnsi" w:hAnsiTheme="minorHAnsi"/>
          <w:sz w:val="24"/>
          <w:szCs w:val="24"/>
        </w:rPr>
        <w:t> ;</w:t>
      </w:r>
    </w:p>
    <w:p w:rsidR="00D06B8B"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Lorsque plusieurs coachs internes interviennent dans la même organisation, leurs échanges professionnels sont également soumis à cette règle de confidentialité.</w:t>
      </w:r>
    </w:p>
    <w:p w:rsidR="00D06B8B" w:rsidRPr="00845ECE" w:rsidRDefault="00D06B8B" w:rsidP="004A73DB">
      <w:pPr>
        <w:spacing w:before="120"/>
        <w:ind w:right="-1"/>
        <w:jc w:val="both"/>
        <w:rPr>
          <w:rFonts w:asciiTheme="minorHAnsi" w:hAnsiTheme="minorHAnsi"/>
          <w:sz w:val="24"/>
          <w:szCs w:val="24"/>
        </w:rPr>
      </w:pPr>
    </w:p>
    <w:p w:rsidR="00845ECE" w:rsidRDefault="00845ECE" w:rsidP="00702F70">
      <w:pPr>
        <w:keepNext/>
        <w:spacing w:before="120"/>
        <w:jc w:val="both"/>
        <w:rPr>
          <w:rFonts w:asciiTheme="minorHAnsi" w:hAnsiTheme="minorHAnsi"/>
          <w:b/>
          <w:sz w:val="24"/>
          <w:szCs w:val="24"/>
        </w:rPr>
      </w:pPr>
    </w:p>
    <w:p w:rsidR="00D06B8B" w:rsidRPr="00B92F0A" w:rsidRDefault="00D06B8B" w:rsidP="00702F70">
      <w:pPr>
        <w:keepNext/>
        <w:spacing w:before="120"/>
        <w:jc w:val="both"/>
        <w:rPr>
          <w:rFonts w:asciiTheme="minorHAnsi" w:hAnsiTheme="minorHAnsi"/>
          <w:b/>
          <w:sz w:val="28"/>
          <w:szCs w:val="24"/>
        </w:rPr>
      </w:pPr>
      <w:r w:rsidRPr="00B92F0A">
        <w:rPr>
          <w:rFonts w:asciiTheme="minorHAnsi" w:hAnsiTheme="minorHAnsi"/>
          <w:b/>
          <w:sz w:val="28"/>
          <w:szCs w:val="24"/>
        </w:rPr>
        <w:t>Article 5</w:t>
      </w:r>
    </w:p>
    <w:p w:rsidR="004A73DB" w:rsidRPr="00845ECE" w:rsidRDefault="00D06B8B" w:rsidP="00702F70">
      <w:pPr>
        <w:keepNext/>
        <w:spacing w:before="120"/>
        <w:jc w:val="both"/>
        <w:rPr>
          <w:rFonts w:asciiTheme="minorHAnsi" w:hAnsiTheme="minorHAnsi"/>
          <w:sz w:val="24"/>
          <w:szCs w:val="24"/>
        </w:rPr>
      </w:pPr>
      <w:r w:rsidRPr="00845ECE">
        <w:rPr>
          <w:rFonts w:asciiTheme="minorHAnsi" w:hAnsiTheme="minorHAnsi"/>
          <w:sz w:val="24"/>
          <w:szCs w:val="24"/>
        </w:rPr>
        <w:t>Le plein accord de la personne à laquelle un coaching interne est proposé (notamment lorsque l’initiative de la proposition vient de sa hiérarchie, de la DRH ou de la DG)</w:t>
      </w:r>
      <w:r w:rsidR="004A73DB" w:rsidRPr="00845ECE">
        <w:rPr>
          <w:rFonts w:asciiTheme="minorHAnsi" w:hAnsiTheme="minorHAnsi"/>
          <w:sz w:val="24"/>
          <w:szCs w:val="24"/>
        </w:rPr>
        <w:t> :</w:t>
      </w:r>
      <w:r w:rsidRPr="00845ECE">
        <w:rPr>
          <w:rFonts w:asciiTheme="minorHAnsi" w:hAnsiTheme="minorHAnsi"/>
          <w:sz w:val="24"/>
          <w:szCs w:val="24"/>
        </w:rPr>
        <w:t xml:space="preserve"> </w:t>
      </w:r>
    </w:p>
    <w:p w:rsidR="004A73DB" w:rsidRPr="00845ECE" w:rsidRDefault="00D06B8B" w:rsidP="00702F70">
      <w:pPr>
        <w:pStyle w:val="Paragraphedeliste"/>
        <w:keepNext/>
        <w:numPr>
          <w:ilvl w:val="0"/>
          <w:numId w:val="44"/>
        </w:numPr>
        <w:spacing w:before="120"/>
        <w:jc w:val="both"/>
        <w:rPr>
          <w:rFonts w:asciiTheme="minorHAnsi" w:hAnsiTheme="minorHAnsi"/>
          <w:sz w:val="24"/>
          <w:szCs w:val="24"/>
        </w:rPr>
      </w:pPr>
      <w:r w:rsidRPr="00845ECE">
        <w:rPr>
          <w:rFonts w:asciiTheme="minorHAnsi" w:hAnsiTheme="minorHAnsi"/>
          <w:sz w:val="24"/>
          <w:szCs w:val="24"/>
        </w:rPr>
        <w:t xml:space="preserve">Le coach </w:t>
      </w:r>
      <w:r w:rsidR="003737E8" w:rsidRPr="00845ECE">
        <w:rPr>
          <w:rFonts w:asciiTheme="minorHAnsi" w:hAnsiTheme="minorHAnsi"/>
          <w:sz w:val="24"/>
          <w:szCs w:val="24"/>
        </w:rPr>
        <w:t xml:space="preserve">interne </w:t>
      </w:r>
      <w:r w:rsidRPr="00845ECE">
        <w:rPr>
          <w:rFonts w:asciiTheme="minorHAnsi" w:hAnsiTheme="minorHAnsi"/>
          <w:sz w:val="24"/>
          <w:szCs w:val="24"/>
        </w:rPr>
        <w:t>vérifie la volonté de la personne qui lui est adressée ainsi que sa connaissance du processus mis en place</w:t>
      </w:r>
      <w:r w:rsidR="00702F70" w:rsidRPr="00845ECE">
        <w:rPr>
          <w:rFonts w:asciiTheme="minorHAnsi" w:hAnsiTheme="minorHAnsi"/>
          <w:sz w:val="24"/>
          <w:szCs w:val="24"/>
        </w:rPr>
        <w:t> ;</w:t>
      </w:r>
      <w:r w:rsidRPr="00845ECE">
        <w:rPr>
          <w:rFonts w:asciiTheme="minorHAnsi" w:hAnsiTheme="minorHAnsi"/>
          <w:sz w:val="24"/>
          <w:szCs w:val="24"/>
        </w:rPr>
        <w:t xml:space="preserve"> </w:t>
      </w:r>
    </w:p>
    <w:p w:rsidR="00D06B8B" w:rsidRPr="00845ECE" w:rsidRDefault="00D06B8B" w:rsidP="00702F70">
      <w:pPr>
        <w:pStyle w:val="Paragraphedeliste"/>
        <w:keepNext/>
        <w:numPr>
          <w:ilvl w:val="0"/>
          <w:numId w:val="44"/>
        </w:numPr>
        <w:spacing w:before="120"/>
        <w:jc w:val="both"/>
        <w:rPr>
          <w:rFonts w:asciiTheme="minorHAnsi" w:hAnsiTheme="minorHAnsi"/>
          <w:sz w:val="24"/>
          <w:szCs w:val="24"/>
        </w:rPr>
      </w:pPr>
      <w:r w:rsidRPr="00845ECE">
        <w:rPr>
          <w:rFonts w:asciiTheme="minorHAnsi" w:hAnsiTheme="minorHAnsi"/>
          <w:sz w:val="24"/>
          <w:szCs w:val="24"/>
        </w:rPr>
        <w:t>Le responsable hiérarchique peut suggérer un accompagnement mais il ne peut en aucun cas l’imposer.</w:t>
      </w:r>
    </w:p>
    <w:p w:rsidR="004A73DB" w:rsidRPr="00845ECE" w:rsidRDefault="004A73DB" w:rsidP="004A73DB">
      <w:pPr>
        <w:spacing w:before="120"/>
        <w:ind w:right="-1"/>
        <w:jc w:val="both"/>
        <w:rPr>
          <w:rFonts w:asciiTheme="minorHAnsi" w:hAnsiTheme="minorHAnsi"/>
          <w:b/>
          <w:sz w:val="24"/>
          <w:szCs w:val="24"/>
        </w:rPr>
      </w:pPr>
    </w:p>
    <w:p w:rsidR="00D06B8B" w:rsidRPr="00B92F0A" w:rsidRDefault="00D06B8B" w:rsidP="004A73DB">
      <w:pPr>
        <w:spacing w:before="120"/>
        <w:ind w:right="-1"/>
        <w:jc w:val="both"/>
        <w:rPr>
          <w:rFonts w:asciiTheme="minorHAnsi" w:hAnsiTheme="minorHAnsi"/>
          <w:b/>
          <w:sz w:val="28"/>
          <w:szCs w:val="24"/>
        </w:rPr>
      </w:pPr>
      <w:r w:rsidRPr="00B92F0A">
        <w:rPr>
          <w:rFonts w:asciiTheme="minorHAnsi" w:hAnsiTheme="minorHAnsi"/>
          <w:b/>
          <w:sz w:val="28"/>
          <w:szCs w:val="24"/>
        </w:rPr>
        <w:t>Article 6</w:t>
      </w:r>
    </w:p>
    <w:p w:rsidR="00D06B8B" w:rsidRPr="00845ECE" w:rsidRDefault="003737E8" w:rsidP="004A73DB">
      <w:pPr>
        <w:spacing w:before="120"/>
        <w:ind w:right="-1"/>
        <w:jc w:val="both"/>
        <w:rPr>
          <w:rFonts w:asciiTheme="minorHAnsi" w:hAnsiTheme="minorHAnsi"/>
          <w:sz w:val="24"/>
          <w:szCs w:val="24"/>
        </w:rPr>
      </w:pPr>
      <w:r w:rsidRPr="00845ECE">
        <w:rPr>
          <w:rFonts w:asciiTheme="minorHAnsi" w:hAnsiTheme="minorHAnsi"/>
          <w:sz w:val="24"/>
          <w:szCs w:val="24"/>
        </w:rPr>
        <w:t>Une liberté : l</w:t>
      </w:r>
      <w:r w:rsidR="00D06B8B" w:rsidRPr="00845ECE">
        <w:rPr>
          <w:rFonts w:asciiTheme="minorHAnsi" w:hAnsiTheme="minorHAnsi"/>
          <w:sz w:val="24"/>
          <w:szCs w:val="24"/>
        </w:rPr>
        <w:t xml:space="preserve">a reconnaissance d’une marge de manœuvre donnée au coach interne afin qu’il puisse refuser un coaching sans avoir à justifier sa décision (refus pour des raisons propres à l’organisation, au demandeur ou au coach </w:t>
      </w:r>
      <w:r w:rsidRPr="00845ECE">
        <w:rPr>
          <w:rFonts w:asciiTheme="minorHAnsi" w:hAnsiTheme="minorHAnsi"/>
          <w:sz w:val="24"/>
          <w:szCs w:val="24"/>
        </w:rPr>
        <w:t xml:space="preserve">interne </w:t>
      </w:r>
      <w:r w:rsidR="00D06B8B" w:rsidRPr="00845ECE">
        <w:rPr>
          <w:rFonts w:asciiTheme="minorHAnsi" w:hAnsiTheme="minorHAnsi"/>
          <w:sz w:val="24"/>
          <w:szCs w:val="24"/>
        </w:rPr>
        <w:t xml:space="preserve">lui-même). </w:t>
      </w:r>
    </w:p>
    <w:p w:rsidR="00D06B8B" w:rsidRPr="00845ECE" w:rsidRDefault="00D06B8B" w:rsidP="004A73DB">
      <w:pPr>
        <w:spacing w:before="120"/>
        <w:ind w:right="-1"/>
        <w:jc w:val="both"/>
        <w:rPr>
          <w:rFonts w:asciiTheme="minorHAnsi" w:hAnsiTheme="minorHAnsi"/>
          <w:sz w:val="24"/>
          <w:szCs w:val="24"/>
        </w:rPr>
      </w:pPr>
    </w:p>
    <w:p w:rsidR="00D06B8B" w:rsidRPr="00B92F0A" w:rsidRDefault="00D06B8B" w:rsidP="004A73DB">
      <w:pPr>
        <w:spacing w:before="120"/>
        <w:ind w:right="-1"/>
        <w:jc w:val="both"/>
        <w:rPr>
          <w:rFonts w:asciiTheme="minorHAnsi" w:hAnsiTheme="minorHAnsi"/>
          <w:b/>
          <w:sz w:val="28"/>
          <w:szCs w:val="24"/>
        </w:rPr>
      </w:pPr>
      <w:r w:rsidRPr="00B92F0A">
        <w:rPr>
          <w:rFonts w:asciiTheme="minorHAnsi" w:hAnsiTheme="minorHAnsi"/>
          <w:b/>
          <w:sz w:val="28"/>
          <w:szCs w:val="24"/>
        </w:rPr>
        <w:t>Article 7</w:t>
      </w:r>
    </w:p>
    <w:p w:rsidR="004A73DB"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Une position neutre du coach</w:t>
      </w:r>
      <w:r w:rsidR="004A73DB" w:rsidRPr="00845ECE">
        <w:rPr>
          <w:rFonts w:asciiTheme="minorHAnsi" w:hAnsiTheme="minorHAnsi"/>
          <w:sz w:val="24"/>
          <w:szCs w:val="24"/>
        </w:rPr>
        <w:t> </w:t>
      </w:r>
      <w:r w:rsidR="003737E8" w:rsidRPr="00845ECE">
        <w:rPr>
          <w:rFonts w:asciiTheme="minorHAnsi" w:hAnsiTheme="minorHAnsi"/>
          <w:sz w:val="24"/>
          <w:szCs w:val="24"/>
        </w:rPr>
        <w:t xml:space="preserve">interne </w:t>
      </w:r>
      <w:r w:rsidR="004A73DB" w:rsidRPr="00845ECE">
        <w:rPr>
          <w:rFonts w:asciiTheme="minorHAnsi" w:hAnsiTheme="minorHAnsi"/>
          <w:sz w:val="24"/>
          <w:szCs w:val="24"/>
        </w:rPr>
        <w:t>:</w:t>
      </w:r>
      <w:r w:rsidRPr="00845ECE">
        <w:rPr>
          <w:rFonts w:asciiTheme="minorHAnsi" w:hAnsiTheme="minorHAnsi"/>
          <w:sz w:val="24"/>
          <w:szCs w:val="24"/>
        </w:rPr>
        <w:t xml:space="preserve"> </w:t>
      </w:r>
    </w:p>
    <w:p w:rsidR="004A73DB"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Le coach interne est particulièrement vigilant à ne pas avoir d’enjeux personnels dans l’environnement immédiat de la personne qu’on lui demande d’accompagner. Il veille à prévenir tout conflit d’intérêt et est attentif aux interférences qui pourraient exister entre</w:t>
      </w:r>
      <w:r w:rsidR="00702F70" w:rsidRPr="00845ECE">
        <w:rPr>
          <w:rFonts w:asciiTheme="minorHAnsi" w:hAnsiTheme="minorHAnsi"/>
          <w:sz w:val="24"/>
          <w:szCs w:val="24"/>
        </w:rPr>
        <w:t xml:space="preserve"> les personnes qu’il accompagne ;</w:t>
      </w:r>
      <w:r w:rsidRPr="00845ECE">
        <w:rPr>
          <w:rFonts w:asciiTheme="minorHAnsi" w:hAnsiTheme="minorHAnsi"/>
          <w:sz w:val="24"/>
          <w:szCs w:val="24"/>
        </w:rPr>
        <w:t xml:space="preserve"> </w:t>
      </w:r>
    </w:p>
    <w:p w:rsidR="003737E8"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 xml:space="preserve">Le coach </w:t>
      </w:r>
      <w:r w:rsidR="003737E8" w:rsidRPr="00845ECE">
        <w:rPr>
          <w:rFonts w:asciiTheme="minorHAnsi" w:hAnsiTheme="minorHAnsi"/>
          <w:sz w:val="24"/>
          <w:szCs w:val="24"/>
        </w:rPr>
        <w:t xml:space="preserve">interne </w:t>
      </w:r>
      <w:r w:rsidRPr="00845ECE">
        <w:rPr>
          <w:rFonts w:asciiTheme="minorHAnsi" w:hAnsiTheme="minorHAnsi"/>
          <w:sz w:val="24"/>
          <w:szCs w:val="24"/>
        </w:rPr>
        <w:t>ne peut pas intervenir dans les évaluations ou les décisions (de carrière notamment) concernant les personnes qu’il accom</w:t>
      </w:r>
      <w:r w:rsidR="003737E8" w:rsidRPr="00845ECE">
        <w:rPr>
          <w:rFonts w:asciiTheme="minorHAnsi" w:hAnsiTheme="minorHAnsi"/>
          <w:sz w:val="24"/>
          <w:szCs w:val="24"/>
        </w:rPr>
        <w:t xml:space="preserve">pagne ou qu’il a accompagnées ; </w:t>
      </w:r>
    </w:p>
    <w:p w:rsidR="009D448C" w:rsidRPr="00845ECE" w:rsidRDefault="003737E8"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L</w:t>
      </w:r>
      <w:r w:rsidR="00D06B8B" w:rsidRPr="00845ECE">
        <w:rPr>
          <w:rFonts w:asciiTheme="minorHAnsi" w:hAnsiTheme="minorHAnsi"/>
          <w:sz w:val="24"/>
          <w:szCs w:val="24"/>
        </w:rPr>
        <w:t xml:space="preserve">e coach </w:t>
      </w:r>
      <w:r w:rsidR="00DC2A28" w:rsidRPr="00845ECE">
        <w:rPr>
          <w:rFonts w:asciiTheme="minorHAnsi" w:hAnsiTheme="minorHAnsi"/>
          <w:sz w:val="24"/>
          <w:szCs w:val="24"/>
        </w:rPr>
        <w:t xml:space="preserve">ne </w:t>
      </w:r>
      <w:r w:rsidR="00D06B8B" w:rsidRPr="00845ECE">
        <w:rPr>
          <w:rFonts w:asciiTheme="minorHAnsi" w:hAnsiTheme="minorHAnsi"/>
          <w:sz w:val="24"/>
          <w:szCs w:val="24"/>
        </w:rPr>
        <w:t xml:space="preserve">se substitue </w:t>
      </w:r>
      <w:r w:rsidR="00F913AB" w:rsidRPr="00845ECE">
        <w:rPr>
          <w:rFonts w:asciiTheme="minorHAnsi" w:hAnsiTheme="minorHAnsi"/>
          <w:sz w:val="24"/>
          <w:szCs w:val="24"/>
        </w:rPr>
        <w:t xml:space="preserve">pas </w:t>
      </w:r>
      <w:r w:rsidR="00D06B8B" w:rsidRPr="00845ECE">
        <w:rPr>
          <w:rFonts w:asciiTheme="minorHAnsi" w:hAnsiTheme="minorHAnsi"/>
          <w:sz w:val="24"/>
          <w:szCs w:val="24"/>
        </w:rPr>
        <w:t>à la personne accompagnée (en ma</w:t>
      </w:r>
      <w:r w:rsidR="00702F70" w:rsidRPr="00845ECE">
        <w:rPr>
          <w:rFonts w:asciiTheme="minorHAnsi" w:hAnsiTheme="minorHAnsi"/>
          <w:sz w:val="24"/>
          <w:szCs w:val="24"/>
        </w:rPr>
        <w:t>tière de décisions par exemple) ;</w:t>
      </w:r>
    </w:p>
    <w:p w:rsidR="00D06B8B" w:rsidRPr="00845ECE" w:rsidRDefault="00D06B8B" w:rsidP="004A73DB">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 xml:space="preserve">Le coach </w:t>
      </w:r>
      <w:r w:rsidR="003737E8" w:rsidRPr="00845ECE">
        <w:rPr>
          <w:rFonts w:asciiTheme="minorHAnsi" w:hAnsiTheme="minorHAnsi"/>
          <w:sz w:val="24"/>
          <w:szCs w:val="24"/>
        </w:rPr>
        <w:t xml:space="preserve">interne </w:t>
      </w:r>
      <w:r w:rsidRPr="00845ECE">
        <w:rPr>
          <w:rFonts w:asciiTheme="minorHAnsi" w:hAnsiTheme="minorHAnsi"/>
          <w:sz w:val="24"/>
          <w:szCs w:val="24"/>
        </w:rPr>
        <w:t>s’interdit d’exercer tout abus d’influence.</w:t>
      </w:r>
    </w:p>
    <w:p w:rsidR="00D06B8B" w:rsidRPr="00845ECE" w:rsidRDefault="00D06B8B" w:rsidP="004A73DB">
      <w:pPr>
        <w:spacing w:before="120"/>
        <w:ind w:right="-1"/>
        <w:jc w:val="both"/>
        <w:rPr>
          <w:rFonts w:asciiTheme="minorHAnsi" w:hAnsiTheme="minorHAnsi"/>
          <w:sz w:val="24"/>
          <w:szCs w:val="24"/>
        </w:rPr>
      </w:pPr>
    </w:p>
    <w:p w:rsidR="00D06B8B" w:rsidRPr="00B92F0A" w:rsidRDefault="00D06B8B" w:rsidP="004A73DB">
      <w:pPr>
        <w:spacing w:before="120"/>
        <w:ind w:right="-1"/>
        <w:jc w:val="both"/>
        <w:rPr>
          <w:rFonts w:asciiTheme="minorHAnsi" w:hAnsiTheme="minorHAnsi"/>
          <w:sz w:val="28"/>
          <w:szCs w:val="24"/>
        </w:rPr>
      </w:pPr>
      <w:r w:rsidRPr="00B92F0A">
        <w:rPr>
          <w:rFonts w:asciiTheme="minorHAnsi" w:hAnsiTheme="minorHAnsi"/>
          <w:b/>
          <w:sz w:val="28"/>
          <w:szCs w:val="24"/>
        </w:rPr>
        <w:t>Article 8</w:t>
      </w:r>
    </w:p>
    <w:p w:rsidR="009D448C" w:rsidRPr="00845ECE" w:rsidRDefault="00D06B8B" w:rsidP="004A73DB">
      <w:pPr>
        <w:spacing w:before="120"/>
        <w:ind w:right="-1"/>
        <w:jc w:val="both"/>
        <w:rPr>
          <w:rFonts w:asciiTheme="minorHAnsi" w:hAnsiTheme="minorHAnsi"/>
          <w:sz w:val="24"/>
          <w:szCs w:val="24"/>
        </w:rPr>
      </w:pPr>
      <w:r w:rsidRPr="00845ECE">
        <w:rPr>
          <w:rFonts w:asciiTheme="minorHAnsi" w:hAnsiTheme="minorHAnsi"/>
          <w:sz w:val="24"/>
          <w:szCs w:val="24"/>
        </w:rPr>
        <w:t xml:space="preserve">Une bonne visibilité organisationnelle du coaching interne : </w:t>
      </w:r>
    </w:p>
    <w:p w:rsidR="009D448C" w:rsidRPr="00845ECE" w:rsidRDefault="00702F70" w:rsidP="009D448C">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R</w:t>
      </w:r>
      <w:r w:rsidR="00D06B8B" w:rsidRPr="00845ECE">
        <w:rPr>
          <w:rFonts w:asciiTheme="minorHAnsi" w:hAnsiTheme="minorHAnsi"/>
          <w:sz w:val="24"/>
          <w:szCs w:val="24"/>
        </w:rPr>
        <w:t>attachement de la fonction ; </w:t>
      </w:r>
    </w:p>
    <w:p w:rsidR="009D448C" w:rsidRPr="00845ECE" w:rsidRDefault="00702F70" w:rsidP="009D448C">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P</w:t>
      </w:r>
      <w:r w:rsidR="00D06B8B" w:rsidRPr="00845ECE">
        <w:rPr>
          <w:rFonts w:asciiTheme="minorHAnsi" w:hAnsiTheme="minorHAnsi"/>
          <w:sz w:val="24"/>
          <w:szCs w:val="24"/>
        </w:rPr>
        <w:t xml:space="preserve">ublic visé, cibles et situations privilégiées ; </w:t>
      </w:r>
    </w:p>
    <w:p w:rsidR="009D448C" w:rsidRPr="00845ECE" w:rsidRDefault="00702F70" w:rsidP="009D448C">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P</w:t>
      </w:r>
      <w:r w:rsidR="00D06B8B" w:rsidRPr="00845ECE">
        <w:rPr>
          <w:rFonts w:asciiTheme="minorHAnsi" w:hAnsiTheme="minorHAnsi"/>
          <w:sz w:val="24"/>
          <w:szCs w:val="24"/>
        </w:rPr>
        <w:t>rocédures mises en œuvre et modalités pratiques : origine et validation des demandes, contrats, choix du coach</w:t>
      </w:r>
      <w:r w:rsidR="003737E8" w:rsidRPr="00845ECE">
        <w:rPr>
          <w:rFonts w:asciiTheme="minorHAnsi" w:hAnsiTheme="minorHAnsi"/>
          <w:sz w:val="24"/>
          <w:szCs w:val="24"/>
        </w:rPr>
        <w:t xml:space="preserve"> interne</w:t>
      </w:r>
      <w:r w:rsidR="00D06B8B" w:rsidRPr="00845ECE">
        <w:rPr>
          <w:rFonts w:asciiTheme="minorHAnsi" w:hAnsiTheme="minorHAnsi"/>
          <w:sz w:val="24"/>
          <w:szCs w:val="24"/>
        </w:rPr>
        <w:t xml:space="preserve">, lieu, durée des séances de coaching et durée de l’accompagnement ; mode de reporting ; pilotage de la démarche ; </w:t>
      </w:r>
    </w:p>
    <w:p w:rsidR="00D06B8B" w:rsidRPr="00845ECE" w:rsidRDefault="00702F70" w:rsidP="009D448C">
      <w:pPr>
        <w:pStyle w:val="Paragraphedeliste"/>
        <w:numPr>
          <w:ilvl w:val="0"/>
          <w:numId w:val="44"/>
        </w:numPr>
        <w:spacing w:before="120"/>
        <w:ind w:right="-1"/>
        <w:jc w:val="both"/>
        <w:rPr>
          <w:rFonts w:asciiTheme="minorHAnsi" w:hAnsiTheme="minorHAnsi"/>
          <w:sz w:val="24"/>
          <w:szCs w:val="24"/>
        </w:rPr>
      </w:pPr>
      <w:r w:rsidRPr="00845ECE">
        <w:rPr>
          <w:rFonts w:asciiTheme="minorHAnsi" w:hAnsiTheme="minorHAnsi"/>
          <w:sz w:val="24"/>
          <w:szCs w:val="24"/>
        </w:rPr>
        <w:t>R</w:t>
      </w:r>
      <w:r w:rsidR="00D06B8B" w:rsidRPr="00845ECE">
        <w:rPr>
          <w:rFonts w:asciiTheme="minorHAnsi" w:hAnsiTheme="minorHAnsi"/>
          <w:sz w:val="24"/>
          <w:szCs w:val="24"/>
        </w:rPr>
        <w:t>épartition des responsabilités concernant notamment la promotion de la démarche, le référencement des coachs externes et l’habilitation des coachs internes….</w:t>
      </w:r>
    </w:p>
    <w:p w:rsidR="00D06B8B" w:rsidRPr="00845ECE" w:rsidRDefault="00D06B8B" w:rsidP="004A73DB">
      <w:pPr>
        <w:spacing w:before="120"/>
        <w:ind w:right="-1"/>
        <w:jc w:val="both"/>
        <w:rPr>
          <w:rFonts w:asciiTheme="minorHAnsi" w:hAnsiTheme="minorHAnsi"/>
          <w:b/>
          <w:sz w:val="24"/>
          <w:szCs w:val="24"/>
        </w:rPr>
      </w:pPr>
    </w:p>
    <w:p w:rsidR="00845ECE" w:rsidRDefault="00845ECE" w:rsidP="00F913AB">
      <w:pPr>
        <w:keepNext/>
        <w:spacing w:before="120"/>
        <w:jc w:val="both"/>
        <w:rPr>
          <w:rFonts w:asciiTheme="minorHAnsi" w:hAnsiTheme="minorHAnsi"/>
          <w:b/>
          <w:sz w:val="24"/>
          <w:szCs w:val="24"/>
        </w:rPr>
      </w:pPr>
    </w:p>
    <w:p w:rsidR="00D06B8B" w:rsidRPr="00B92F0A" w:rsidRDefault="00D06B8B" w:rsidP="00F913AB">
      <w:pPr>
        <w:keepNext/>
        <w:spacing w:before="120"/>
        <w:jc w:val="both"/>
        <w:rPr>
          <w:rFonts w:asciiTheme="minorHAnsi" w:hAnsiTheme="minorHAnsi"/>
          <w:b/>
          <w:sz w:val="28"/>
          <w:szCs w:val="24"/>
        </w:rPr>
      </w:pPr>
      <w:bookmarkStart w:id="0" w:name="_GoBack"/>
      <w:r w:rsidRPr="00B92F0A">
        <w:rPr>
          <w:rFonts w:asciiTheme="minorHAnsi" w:hAnsiTheme="minorHAnsi"/>
          <w:b/>
          <w:sz w:val="28"/>
          <w:szCs w:val="24"/>
        </w:rPr>
        <w:t>Article 9</w:t>
      </w:r>
    </w:p>
    <w:bookmarkEnd w:id="0"/>
    <w:p w:rsidR="00D06B8B" w:rsidRPr="00845ECE" w:rsidRDefault="00D06B8B" w:rsidP="00F913AB">
      <w:pPr>
        <w:keepNext/>
        <w:spacing w:before="120"/>
        <w:jc w:val="both"/>
        <w:rPr>
          <w:rFonts w:asciiTheme="minorHAnsi" w:hAnsiTheme="minorHAnsi"/>
          <w:sz w:val="24"/>
          <w:szCs w:val="24"/>
        </w:rPr>
      </w:pPr>
      <w:r w:rsidRPr="00845ECE">
        <w:rPr>
          <w:rFonts w:asciiTheme="minorHAnsi" w:hAnsiTheme="minorHAnsi"/>
          <w:sz w:val="24"/>
          <w:szCs w:val="24"/>
        </w:rPr>
        <w:t>Une référence explicite à l’un des codes de déontologie d’une des associations professionnelles reconnues</w:t>
      </w:r>
      <w:r w:rsidR="009D448C" w:rsidRPr="00845ECE">
        <w:rPr>
          <w:rFonts w:asciiTheme="minorHAnsi" w:hAnsiTheme="minorHAnsi"/>
          <w:sz w:val="24"/>
          <w:szCs w:val="24"/>
        </w:rPr>
        <w:t> </w:t>
      </w:r>
      <w:r w:rsidR="00F913AB" w:rsidRPr="00845ECE">
        <w:rPr>
          <w:rFonts w:asciiTheme="minorHAnsi" w:hAnsiTheme="minorHAnsi"/>
          <w:sz w:val="24"/>
          <w:szCs w:val="24"/>
        </w:rPr>
        <w:t xml:space="preserve">dont, parmi celles-ci </w:t>
      </w:r>
      <w:r w:rsidR="009D448C" w:rsidRPr="00845ECE">
        <w:rPr>
          <w:rFonts w:asciiTheme="minorHAnsi" w:hAnsiTheme="minorHAnsi"/>
          <w:sz w:val="24"/>
          <w:szCs w:val="24"/>
        </w:rPr>
        <w:t xml:space="preserve">: </w:t>
      </w:r>
    </w:p>
    <w:p w:rsidR="00F913AB" w:rsidRPr="00845ECE" w:rsidRDefault="00F913AB" w:rsidP="00F913AB">
      <w:pPr>
        <w:pStyle w:val="Paragraphedeliste"/>
        <w:keepNext/>
        <w:numPr>
          <w:ilvl w:val="0"/>
          <w:numId w:val="45"/>
        </w:numPr>
        <w:spacing w:before="120"/>
        <w:ind w:right="-1"/>
        <w:rPr>
          <w:rFonts w:asciiTheme="minorHAnsi" w:hAnsiTheme="minorHAnsi"/>
          <w:sz w:val="24"/>
          <w:szCs w:val="24"/>
        </w:rPr>
      </w:pPr>
      <w:r w:rsidRPr="00845ECE">
        <w:rPr>
          <w:rFonts w:asciiTheme="minorHAnsi" w:hAnsiTheme="minorHAnsi"/>
          <w:sz w:val="24"/>
          <w:szCs w:val="24"/>
        </w:rPr>
        <w:t xml:space="preserve">Société Française de Coaching (SFC). Code de déontologie. </w:t>
      </w:r>
      <w:hyperlink r:id="rId9" w:history="1">
        <w:r w:rsidRPr="00845ECE">
          <w:rPr>
            <w:rStyle w:val="Lienhypertexte"/>
            <w:rFonts w:asciiTheme="minorHAnsi" w:hAnsiTheme="minorHAnsi"/>
            <w:sz w:val="24"/>
            <w:szCs w:val="24"/>
          </w:rPr>
          <w:t>www.sfcoach.org</w:t>
        </w:r>
      </w:hyperlink>
      <w:r w:rsidRPr="00845ECE">
        <w:rPr>
          <w:rFonts w:asciiTheme="minorHAnsi" w:hAnsiTheme="minorHAnsi"/>
          <w:sz w:val="24"/>
          <w:szCs w:val="24"/>
        </w:rPr>
        <w:t> ;</w:t>
      </w:r>
    </w:p>
    <w:p w:rsidR="00F913AB" w:rsidRPr="00845ECE" w:rsidRDefault="00F913AB" w:rsidP="00F913AB">
      <w:pPr>
        <w:pStyle w:val="Paragraphedeliste"/>
        <w:keepNext/>
        <w:numPr>
          <w:ilvl w:val="0"/>
          <w:numId w:val="45"/>
        </w:numPr>
        <w:spacing w:before="120"/>
        <w:ind w:right="-1"/>
        <w:rPr>
          <w:rFonts w:asciiTheme="minorHAnsi" w:hAnsiTheme="minorHAnsi"/>
          <w:sz w:val="24"/>
          <w:szCs w:val="24"/>
        </w:rPr>
      </w:pPr>
      <w:r w:rsidRPr="00845ECE">
        <w:rPr>
          <w:rFonts w:asciiTheme="minorHAnsi" w:hAnsiTheme="minorHAnsi"/>
          <w:sz w:val="24"/>
          <w:szCs w:val="24"/>
          <w:lang w:val="en-GB"/>
        </w:rPr>
        <w:t xml:space="preserve">International Coach Federation (ICF France). </w:t>
      </w:r>
      <w:r w:rsidRPr="00845ECE">
        <w:rPr>
          <w:rFonts w:asciiTheme="minorHAnsi" w:hAnsiTheme="minorHAnsi"/>
          <w:sz w:val="24"/>
          <w:szCs w:val="24"/>
        </w:rPr>
        <w:t xml:space="preserve">Déontologie et conduite éthique. </w:t>
      </w:r>
      <w:hyperlink r:id="rId10" w:history="1">
        <w:r w:rsidRPr="00845ECE">
          <w:rPr>
            <w:rStyle w:val="Lienhypertexte"/>
            <w:rFonts w:asciiTheme="minorHAnsi" w:hAnsiTheme="minorHAnsi"/>
            <w:sz w:val="24"/>
            <w:szCs w:val="24"/>
          </w:rPr>
          <w:t>www.coachfederation.fr</w:t>
        </w:r>
      </w:hyperlink>
      <w:r w:rsidRPr="00845ECE">
        <w:rPr>
          <w:rFonts w:asciiTheme="minorHAnsi" w:hAnsiTheme="minorHAnsi"/>
          <w:sz w:val="24"/>
          <w:szCs w:val="24"/>
        </w:rPr>
        <w:t> ;</w:t>
      </w:r>
    </w:p>
    <w:p w:rsidR="009D448C" w:rsidRPr="00845ECE" w:rsidRDefault="00D06B8B" w:rsidP="00F913AB">
      <w:pPr>
        <w:pStyle w:val="Paragraphedeliste"/>
        <w:keepNext/>
        <w:numPr>
          <w:ilvl w:val="0"/>
          <w:numId w:val="45"/>
        </w:numPr>
        <w:spacing w:before="120"/>
        <w:rPr>
          <w:rFonts w:asciiTheme="minorHAnsi" w:hAnsiTheme="minorHAnsi"/>
          <w:sz w:val="24"/>
          <w:szCs w:val="24"/>
        </w:rPr>
      </w:pPr>
      <w:r w:rsidRPr="00845ECE">
        <w:rPr>
          <w:rFonts w:asciiTheme="minorHAnsi" w:hAnsiTheme="minorHAnsi"/>
          <w:sz w:val="24"/>
          <w:szCs w:val="24"/>
        </w:rPr>
        <w:t xml:space="preserve">Association Européenne de Coaching (AEC). Charte déontologique. </w:t>
      </w:r>
      <w:hyperlink r:id="rId11" w:history="1">
        <w:r w:rsidRPr="00845ECE">
          <w:rPr>
            <w:rStyle w:val="Lienhypertexte"/>
            <w:rFonts w:asciiTheme="minorHAnsi" w:hAnsiTheme="minorHAnsi"/>
            <w:sz w:val="24"/>
            <w:szCs w:val="24"/>
          </w:rPr>
          <w:t>www.aecoaching.eu</w:t>
        </w:r>
      </w:hyperlink>
      <w:r w:rsidR="009D448C" w:rsidRPr="00845ECE">
        <w:rPr>
          <w:rFonts w:asciiTheme="minorHAnsi" w:hAnsiTheme="minorHAnsi"/>
          <w:sz w:val="24"/>
          <w:szCs w:val="24"/>
        </w:rPr>
        <w:t> ;</w:t>
      </w:r>
    </w:p>
    <w:p w:rsidR="00D06B8B" w:rsidRPr="00845ECE" w:rsidRDefault="00D06B8B" w:rsidP="00F913AB">
      <w:pPr>
        <w:pStyle w:val="Paragraphedeliste"/>
        <w:keepNext/>
        <w:numPr>
          <w:ilvl w:val="0"/>
          <w:numId w:val="45"/>
        </w:numPr>
        <w:spacing w:before="120"/>
        <w:rPr>
          <w:rFonts w:asciiTheme="minorHAnsi" w:hAnsiTheme="minorHAnsi"/>
          <w:sz w:val="24"/>
          <w:szCs w:val="24"/>
        </w:rPr>
      </w:pPr>
      <w:r w:rsidRPr="00845ECE">
        <w:rPr>
          <w:rFonts w:asciiTheme="minorHAnsi" w:hAnsiTheme="minorHAnsi"/>
          <w:sz w:val="24"/>
          <w:szCs w:val="24"/>
        </w:rPr>
        <w:t xml:space="preserve">Fédération Francophone de Coachs Professionnels (FFC PRO). Engagement et déontologie. </w:t>
      </w:r>
      <w:hyperlink r:id="rId12" w:history="1">
        <w:r w:rsidRPr="00845ECE">
          <w:rPr>
            <w:rStyle w:val="Lienhypertexte"/>
            <w:rFonts w:asciiTheme="minorHAnsi" w:hAnsiTheme="minorHAnsi"/>
            <w:sz w:val="24"/>
            <w:szCs w:val="24"/>
          </w:rPr>
          <w:t>www.ffcpro.org</w:t>
        </w:r>
      </w:hyperlink>
      <w:r w:rsidR="009D448C" w:rsidRPr="00845ECE">
        <w:rPr>
          <w:rFonts w:asciiTheme="minorHAnsi" w:hAnsiTheme="minorHAnsi"/>
          <w:sz w:val="24"/>
          <w:szCs w:val="24"/>
        </w:rPr>
        <w:t> ;</w:t>
      </w:r>
    </w:p>
    <w:p w:rsidR="00A27272" w:rsidRPr="00DA47FC" w:rsidRDefault="00D06B8B" w:rsidP="00F913AB">
      <w:pPr>
        <w:keepNext/>
        <w:spacing w:before="120"/>
        <w:ind w:right="-1"/>
        <w:jc w:val="both"/>
        <w:rPr>
          <w:rFonts w:ascii="Arial Narrow" w:hAnsi="Arial Narrow" w:cs="Arial"/>
          <w:bCs/>
          <w:sz w:val="24"/>
          <w:szCs w:val="24"/>
        </w:rPr>
      </w:pPr>
      <w:r w:rsidRPr="00845ECE">
        <w:rPr>
          <w:rFonts w:asciiTheme="minorHAnsi" w:hAnsiTheme="minorHAnsi"/>
          <w:sz w:val="24"/>
          <w:szCs w:val="24"/>
        </w:rPr>
        <w:t>Le coach interne adhérent à In’Coach applique le code de déontologie de l’association professionnelle généraliste à laquelle il a choisi de se référer</w:t>
      </w:r>
      <w:r w:rsidRPr="00F405D4">
        <w:rPr>
          <w:sz w:val="24"/>
          <w:szCs w:val="24"/>
        </w:rPr>
        <w:t>.</w:t>
      </w:r>
    </w:p>
    <w:sectPr w:rsidR="00A27272" w:rsidRPr="00DA47FC" w:rsidSect="002A1D33">
      <w:headerReference w:type="default" r:id="rId13"/>
      <w:footerReference w:type="default" r:id="rId14"/>
      <w:pgSz w:w="11906" w:h="16838"/>
      <w:pgMar w:top="1417" w:right="1417"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52" w:rsidRDefault="00904152">
      <w:r>
        <w:separator/>
      </w:r>
    </w:p>
  </w:endnote>
  <w:endnote w:type="continuationSeparator" w:id="0">
    <w:p w:rsidR="00904152" w:rsidRDefault="009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24" w:rsidRDefault="00B92F0A">
    <w:pPr>
      <w:pStyle w:val="Pieddepage"/>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8" type="#_x0000_t176" style="position:absolute;margin-left:539.7pt;margin-top:789.1pt;width:40.35pt;height:34.75pt;rotation:360;z-index:251657216;mso-position-horizontal-relative:page;mso-position-vertical-relative:page" filled="f" fillcolor="#4f81bd" stroked="f" strokecolor="#737373">
          <v:fill color2="#a7bfde" type="pattern"/>
          <v:textbox>
            <w:txbxContent>
              <w:p w:rsidR="00900C24" w:rsidRPr="00ED499A" w:rsidRDefault="00DD7A59" w:rsidP="00ED499A">
                <w:pPr>
                  <w:pStyle w:val="Pieddepage"/>
                  <w:pBdr>
                    <w:top w:val="single" w:sz="12" w:space="1" w:color="9BBB59"/>
                    <w:bottom w:val="single" w:sz="48" w:space="1" w:color="9BBB59"/>
                  </w:pBdr>
                  <w:jc w:val="center"/>
                  <w:rPr>
                    <w:sz w:val="16"/>
                    <w:szCs w:val="16"/>
                  </w:rPr>
                </w:pPr>
                <w:r w:rsidRPr="00ED499A">
                  <w:rPr>
                    <w:sz w:val="16"/>
                    <w:szCs w:val="16"/>
                  </w:rPr>
                  <w:fldChar w:fldCharType="begin"/>
                </w:r>
                <w:r w:rsidR="00900C24" w:rsidRPr="00ED499A">
                  <w:rPr>
                    <w:sz w:val="16"/>
                    <w:szCs w:val="16"/>
                  </w:rPr>
                  <w:instrText xml:space="preserve"> PAGE    \* MERGEFORMAT </w:instrText>
                </w:r>
                <w:r w:rsidRPr="00ED499A">
                  <w:rPr>
                    <w:sz w:val="16"/>
                    <w:szCs w:val="16"/>
                  </w:rPr>
                  <w:fldChar w:fldCharType="separate"/>
                </w:r>
                <w:r w:rsidR="00B92F0A">
                  <w:rPr>
                    <w:noProof/>
                    <w:sz w:val="16"/>
                    <w:szCs w:val="16"/>
                  </w:rPr>
                  <w:t>4</w:t>
                </w:r>
                <w:r w:rsidRPr="00ED499A">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52" w:rsidRDefault="00904152">
      <w:r>
        <w:separator/>
      </w:r>
    </w:p>
  </w:footnote>
  <w:footnote w:type="continuationSeparator" w:id="0">
    <w:p w:rsidR="00904152" w:rsidRDefault="0090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24" w:rsidRPr="00845ECE" w:rsidRDefault="00D06B8B" w:rsidP="00352346">
    <w:pPr>
      <w:ind w:right="-284"/>
      <w:jc w:val="center"/>
      <w:rPr>
        <w:rFonts w:asciiTheme="minorHAnsi" w:hAnsiTheme="minorHAnsi"/>
        <w:b/>
        <w:noProof/>
        <w:sz w:val="28"/>
        <w:szCs w:val="28"/>
      </w:rPr>
    </w:pPr>
    <w:r w:rsidRPr="00845ECE">
      <w:rPr>
        <w:rFonts w:asciiTheme="minorHAnsi" w:hAnsiTheme="minorHAnsi"/>
        <w:b/>
        <w:noProof/>
        <w:sz w:val="28"/>
        <w:szCs w:val="28"/>
      </w:rPr>
      <w:drawing>
        <wp:anchor distT="0" distB="0" distL="114300" distR="114300" simplePos="0" relativeHeight="251658240" behindDoc="0" locked="0" layoutInCell="1" allowOverlap="1">
          <wp:simplePos x="0" y="0"/>
          <wp:positionH relativeFrom="margin">
            <wp:posOffset>-5715</wp:posOffset>
          </wp:positionH>
          <wp:positionV relativeFrom="margin">
            <wp:posOffset>-968375</wp:posOffset>
          </wp:positionV>
          <wp:extent cx="1343025" cy="990600"/>
          <wp:effectExtent l="0" t="0" r="0" b="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343025" cy="990600"/>
                  </a:xfrm>
                  <a:prstGeom prst="rect">
                    <a:avLst/>
                  </a:prstGeom>
                  <a:noFill/>
                  <a:ln w="9525">
                    <a:noFill/>
                    <a:miter lim="800000"/>
                    <a:headEnd/>
                    <a:tailEnd/>
                  </a:ln>
                </pic:spPr>
              </pic:pic>
            </a:graphicData>
          </a:graphic>
        </wp:anchor>
      </w:drawing>
    </w:r>
    <w:r w:rsidRPr="00845ECE">
      <w:rPr>
        <w:rFonts w:asciiTheme="minorHAnsi" w:hAnsiTheme="minorHAnsi"/>
        <w:b/>
        <w:noProof/>
        <w:sz w:val="28"/>
        <w:szCs w:val="28"/>
      </w:rPr>
      <w:t>CHARTE DU COACHING INTERNE</w:t>
    </w:r>
  </w:p>
  <w:p w:rsidR="00D06B8B" w:rsidRDefault="00D06B8B" w:rsidP="00352346">
    <w:pPr>
      <w:widowControl w:val="0"/>
      <w:rPr>
        <w:rFonts w:ascii="Arial" w:hAnsi="Arial" w:cs="Arial"/>
        <w:b/>
        <w:snapToGrid w:val="0"/>
        <w:sz w:val="16"/>
      </w:rPr>
    </w:pPr>
  </w:p>
  <w:p w:rsidR="00D06B8B" w:rsidRDefault="00D06B8B" w:rsidP="00352346">
    <w:pPr>
      <w:widowControl w:val="0"/>
      <w:rPr>
        <w:rFonts w:ascii="Arial" w:hAnsi="Arial" w:cs="Arial"/>
        <w:b/>
        <w:snapToGrid w:val="0"/>
        <w:sz w:val="16"/>
      </w:rPr>
    </w:pPr>
  </w:p>
  <w:p w:rsidR="00900C24" w:rsidRPr="00ED499A" w:rsidRDefault="00900C24">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ED"/>
    <w:multiLevelType w:val="hybridMultilevel"/>
    <w:tmpl w:val="439C3E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E46E0"/>
    <w:multiLevelType w:val="hybridMultilevel"/>
    <w:tmpl w:val="8012CB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90F2A"/>
    <w:multiLevelType w:val="hybridMultilevel"/>
    <w:tmpl w:val="AD2C0D14"/>
    <w:lvl w:ilvl="0" w:tplc="195055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EE6EBF"/>
    <w:multiLevelType w:val="hybridMultilevel"/>
    <w:tmpl w:val="E2F44BA0"/>
    <w:lvl w:ilvl="0" w:tplc="DEB2141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0F60BA"/>
    <w:multiLevelType w:val="hybridMultilevel"/>
    <w:tmpl w:val="F600E5C6"/>
    <w:lvl w:ilvl="0" w:tplc="9AD4234C">
      <w:start w:val="1"/>
      <w:numFmt w:val="decimal"/>
      <w:lvlText w:val="%1."/>
      <w:lvlJc w:val="left"/>
      <w:pPr>
        <w:tabs>
          <w:tab w:val="num" w:pos="-208"/>
        </w:tabs>
        <w:ind w:left="-208" w:hanging="360"/>
      </w:pPr>
      <w:rPr>
        <w:rFonts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5">
    <w:nsid w:val="0E06231D"/>
    <w:multiLevelType w:val="hybridMultilevel"/>
    <w:tmpl w:val="E88CF8F4"/>
    <w:lvl w:ilvl="0" w:tplc="B6044150">
      <w:numFmt w:val="bullet"/>
      <w:lvlText w:val=""/>
      <w:lvlJc w:val="left"/>
      <w:pPr>
        <w:ind w:left="720" w:hanging="360"/>
      </w:pPr>
      <w:rPr>
        <w:rFonts w:ascii="Symbol" w:eastAsia="Arial Unicode MS" w:hAnsi="Symbol"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DC4784"/>
    <w:multiLevelType w:val="hybridMultilevel"/>
    <w:tmpl w:val="139CBDF4"/>
    <w:lvl w:ilvl="0" w:tplc="029A1F9A">
      <w:numFmt w:val="bullet"/>
      <w:lvlText w:val=""/>
      <w:lvlJc w:val="left"/>
      <w:pPr>
        <w:tabs>
          <w:tab w:val="num" w:pos="436"/>
        </w:tabs>
        <w:ind w:left="436" w:hanging="360"/>
      </w:pPr>
      <w:rPr>
        <w:rFonts w:ascii="Symbol" w:eastAsia="Times New Roman" w:hAnsi="Symbol" w:hint="default"/>
      </w:rPr>
    </w:lvl>
    <w:lvl w:ilvl="1" w:tplc="029A1F9A">
      <w:numFmt w:val="bullet"/>
      <w:lvlText w:val=""/>
      <w:lvlJc w:val="left"/>
      <w:pPr>
        <w:tabs>
          <w:tab w:val="num" w:pos="1156"/>
        </w:tabs>
        <w:ind w:left="1156" w:hanging="360"/>
      </w:pPr>
      <w:rPr>
        <w:rFonts w:ascii="Symbol" w:eastAsia="Times New Roman" w:hAnsi="Symbol" w:hint="default"/>
      </w:r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7">
    <w:nsid w:val="16B13B95"/>
    <w:multiLevelType w:val="hybridMultilevel"/>
    <w:tmpl w:val="139CBDF4"/>
    <w:lvl w:ilvl="0" w:tplc="040C000F">
      <w:start w:val="1"/>
      <w:numFmt w:val="decimal"/>
      <w:lvlText w:val="%1."/>
      <w:lvlJc w:val="left"/>
      <w:pPr>
        <w:tabs>
          <w:tab w:val="num" w:pos="436"/>
        </w:tabs>
        <w:ind w:left="436" w:hanging="360"/>
      </w:pPr>
    </w:lvl>
    <w:lvl w:ilvl="1" w:tplc="029A1F9A">
      <w:numFmt w:val="bullet"/>
      <w:lvlText w:val=""/>
      <w:lvlJc w:val="left"/>
      <w:pPr>
        <w:tabs>
          <w:tab w:val="num" w:pos="1156"/>
        </w:tabs>
        <w:ind w:left="1156" w:hanging="360"/>
      </w:pPr>
      <w:rPr>
        <w:rFonts w:ascii="Symbol" w:eastAsia="Times New Roman" w:hAnsi="Symbol" w:hint="default"/>
      </w:rPr>
    </w:lvl>
    <w:lvl w:ilvl="2" w:tplc="040C000F">
      <w:start w:val="1"/>
      <w:numFmt w:val="decimal"/>
      <w:lvlText w:val="%3."/>
      <w:lvlJc w:val="left"/>
      <w:pPr>
        <w:tabs>
          <w:tab w:val="num" w:pos="2056"/>
        </w:tabs>
        <w:ind w:left="2056" w:hanging="36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8">
    <w:nsid w:val="173F7EB7"/>
    <w:multiLevelType w:val="hybridMultilevel"/>
    <w:tmpl w:val="139CBDF4"/>
    <w:lvl w:ilvl="0" w:tplc="029A1F9A">
      <w:numFmt w:val="bullet"/>
      <w:lvlText w:val=""/>
      <w:lvlJc w:val="left"/>
      <w:pPr>
        <w:tabs>
          <w:tab w:val="num" w:pos="436"/>
        </w:tabs>
        <w:ind w:left="436" w:hanging="360"/>
      </w:pPr>
      <w:rPr>
        <w:rFonts w:ascii="Symbol" w:eastAsia="Times New Roman" w:hAnsi="Symbol" w:hint="default"/>
      </w:rPr>
    </w:lvl>
    <w:lvl w:ilvl="1" w:tplc="029A1F9A">
      <w:numFmt w:val="bullet"/>
      <w:lvlText w:val=""/>
      <w:lvlJc w:val="left"/>
      <w:pPr>
        <w:tabs>
          <w:tab w:val="num" w:pos="1156"/>
        </w:tabs>
        <w:ind w:left="1156" w:hanging="360"/>
      </w:pPr>
      <w:rPr>
        <w:rFonts w:ascii="Symbol" w:eastAsia="Times New Roman" w:hAnsi="Symbol" w:hint="default"/>
      </w:r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9">
    <w:nsid w:val="1A672099"/>
    <w:multiLevelType w:val="hybridMultilevel"/>
    <w:tmpl w:val="8DBCF360"/>
    <w:lvl w:ilvl="0" w:tplc="040C0007">
      <w:start w:val="1"/>
      <w:numFmt w:val="bullet"/>
      <w:lvlText w:val=""/>
      <w:lvlJc w:val="left"/>
      <w:pPr>
        <w:tabs>
          <w:tab w:val="num" w:pos="1428"/>
        </w:tabs>
        <w:ind w:left="1428" w:hanging="360"/>
      </w:pPr>
      <w:rPr>
        <w:rFonts w:ascii="Wingdings" w:hAnsi="Wingdings" w:hint="default"/>
        <w:sz w:val="16"/>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1B554FD6"/>
    <w:multiLevelType w:val="hybridMultilevel"/>
    <w:tmpl w:val="139CBDF4"/>
    <w:lvl w:ilvl="0" w:tplc="029A1F9A">
      <w:numFmt w:val="bullet"/>
      <w:lvlText w:val=""/>
      <w:lvlJc w:val="left"/>
      <w:pPr>
        <w:tabs>
          <w:tab w:val="num" w:pos="436"/>
        </w:tabs>
        <w:ind w:left="436" w:hanging="360"/>
      </w:pPr>
      <w:rPr>
        <w:rFonts w:ascii="Symbol" w:eastAsia="Times New Roman" w:hAnsi="Symbo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11">
    <w:nsid w:val="1D404F2D"/>
    <w:multiLevelType w:val="hybridMultilevel"/>
    <w:tmpl w:val="BBF8B67E"/>
    <w:lvl w:ilvl="0" w:tplc="9AD4234C">
      <w:start w:val="1"/>
      <w:numFmt w:val="decimal"/>
      <w:lvlText w:val="%1."/>
      <w:lvlJc w:val="left"/>
      <w:pPr>
        <w:tabs>
          <w:tab w:val="num" w:pos="76"/>
        </w:tabs>
        <w:ind w:left="76" w:hanging="360"/>
      </w:pPr>
      <w:rPr>
        <w:rFonts w:hint="default"/>
      </w:rPr>
    </w:lvl>
    <w:lvl w:ilvl="1" w:tplc="7936A1B0">
      <w:start w:val="2"/>
      <w:numFmt w:val="bullet"/>
      <w:lvlText w:val=""/>
      <w:lvlJc w:val="left"/>
      <w:pPr>
        <w:tabs>
          <w:tab w:val="num" w:pos="796"/>
        </w:tabs>
        <w:ind w:left="796" w:hanging="360"/>
      </w:pPr>
      <w:rPr>
        <w:rFonts w:ascii="Symbol" w:eastAsia="Times New Roman" w:hAnsi="Symbol" w:cs="Arial" w:hint="default"/>
      </w:r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12">
    <w:nsid w:val="1EE742B1"/>
    <w:multiLevelType w:val="hybridMultilevel"/>
    <w:tmpl w:val="4B7065FE"/>
    <w:lvl w:ilvl="0" w:tplc="BB460B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F3B5A87"/>
    <w:multiLevelType w:val="hybridMultilevel"/>
    <w:tmpl w:val="80C0A946"/>
    <w:lvl w:ilvl="0" w:tplc="029A1F9A">
      <w:numFmt w:val="bullet"/>
      <w:lvlText w:val=""/>
      <w:lvlJc w:val="left"/>
      <w:pPr>
        <w:tabs>
          <w:tab w:val="num" w:pos="436"/>
        </w:tabs>
        <w:ind w:left="436" w:hanging="360"/>
      </w:pPr>
      <w:rPr>
        <w:rFonts w:ascii="Symbol" w:eastAsia="Times New Roman" w:hAnsi="Symbol" w:hint="default"/>
      </w:rPr>
    </w:lvl>
    <w:lvl w:ilvl="1" w:tplc="040C0003" w:tentative="1">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4">
    <w:nsid w:val="25EE4BB1"/>
    <w:multiLevelType w:val="hybridMultilevel"/>
    <w:tmpl w:val="17F6BAF2"/>
    <w:lvl w:ilvl="0" w:tplc="040C000F">
      <w:start w:val="1"/>
      <w:numFmt w:val="decimal"/>
      <w:lvlText w:val="%1."/>
      <w:lvlJc w:val="left"/>
      <w:pPr>
        <w:tabs>
          <w:tab w:val="num" w:pos="720"/>
        </w:tabs>
        <w:ind w:left="720" w:hanging="360"/>
      </w:pPr>
    </w:lvl>
    <w:lvl w:ilvl="1" w:tplc="76BA5350">
      <w:start w:val="4"/>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6565F49"/>
    <w:multiLevelType w:val="hybridMultilevel"/>
    <w:tmpl w:val="A166506A"/>
    <w:lvl w:ilvl="0" w:tplc="0409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6">
    <w:nsid w:val="271625FC"/>
    <w:multiLevelType w:val="hybridMultilevel"/>
    <w:tmpl w:val="CDE45528"/>
    <w:lvl w:ilvl="0" w:tplc="A8C28AAE">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2311E3"/>
    <w:multiLevelType w:val="hybridMultilevel"/>
    <w:tmpl w:val="DE20F970"/>
    <w:lvl w:ilvl="0" w:tplc="029A1F9A">
      <w:numFmt w:val="bullet"/>
      <w:lvlText w:val=""/>
      <w:lvlJc w:val="left"/>
      <w:pPr>
        <w:tabs>
          <w:tab w:val="num" w:pos="1156"/>
        </w:tabs>
        <w:ind w:left="1156" w:hanging="360"/>
      </w:pPr>
      <w:rPr>
        <w:rFonts w:ascii="Symbol" w:eastAsia="Times New Roman" w:hAnsi="Symbol" w:hint="default"/>
      </w:rPr>
    </w:lvl>
    <w:lvl w:ilvl="1" w:tplc="040C0003" w:tentative="1">
      <w:start w:val="1"/>
      <w:numFmt w:val="bullet"/>
      <w:lvlText w:val="o"/>
      <w:lvlJc w:val="left"/>
      <w:pPr>
        <w:tabs>
          <w:tab w:val="num" w:pos="1516"/>
        </w:tabs>
        <w:ind w:left="1516" w:hanging="360"/>
      </w:pPr>
      <w:rPr>
        <w:rFonts w:ascii="Courier New" w:hAnsi="Courier New" w:hint="default"/>
      </w:rPr>
    </w:lvl>
    <w:lvl w:ilvl="2" w:tplc="040C0005" w:tentative="1">
      <w:start w:val="1"/>
      <w:numFmt w:val="bullet"/>
      <w:lvlText w:val=""/>
      <w:lvlJc w:val="left"/>
      <w:pPr>
        <w:tabs>
          <w:tab w:val="num" w:pos="2236"/>
        </w:tabs>
        <w:ind w:left="2236" w:hanging="360"/>
      </w:pPr>
      <w:rPr>
        <w:rFonts w:ascii="Wingdings" w:hAnsi="Wingdings" w:hint="default"/>
      </w:rPr>
    </w:lvl>
    <w:lvl w:ilvl="3" w:tplc="040C0001" w:tentative="1">
      <w:start w:val="1"/>
      <w:numFmt w:val="bullet"/>
      <w:lvlText w:val=""/>
      <w:lvlJc w:val="left"/>
      <w:pPr>
        <w:tabs>
          <w:tab w:val="num" w:pos="2956"/>
        </w:tabs>
        <w:ind w:left="2956" w:hanging="360"/>
      </w:pPr>
      <w:rPr>
        <w:rFonts w:ascii="Symbol" w:hAnsi="Symbol" w:hint="default"/>
      </w:rPr>
    </w:lvl>
    <w:lvl w:ilvl="4" w:tplc="040C0003" w:tentative="1">
      <w:start w:val="1"/>
      <w:numFmt w:val="bullet"/>
      <w:lvlText w:val="o"/>
      <w:lvlJc w:val="left"/>
      <w:pPr>
        <w:tabs>
          <w:tab w:val="num" w:pos="3676"/>
        </w:tabs>
        <w:ind w:left="3676" w:hanging="360"/>
      </w:pPr>
      <w:rPr>
        <w:rFonts w:ascii="Courier New" w:hAnsi="Courier New" w:hint="default"/>
      </w:rPr>
    </w:lvl>
    <w:lvl w:ilvl="5" w:tplc="040C0005" w:tentative="1">
      <w:start w:val="1"/>
      <w:numFmt w:val="bullet"/>
      <w:lvlText w:val=""/>
      <w:lvlJc w:val="left"/>
      <w:pPr>
        <w:tabs>
          <w:tab w:val="num" w:pos="4396"/>
        </w:tabs>
        <w:ind w:left="4396" w:hanging="360"/>
      </w:pPr>
      <w:rPr>
        <w:rFonts w:ascii="Wingdings" w:hAnsi="Wingdings" w:hint="default"/>
      </w:rPr>
    </w:lvl>
    <w:lvl w:ilvl="6" w:tplc="040C0001" w:tentative="1">
      <w:start w:val="1"/>
      <w:numFmt w:val="bullet"/>
      <w:lvlText w:val=""/>
      <w:lvlJc w:val="left"/>
      <w:pPr>
        <w:tabs>
          <w:tab w:val="num" w:pos="5116"/>
        </w:tabs>
        <w:ind w:left="5116" w:hanging="360"/>
      </w:pPr>
      <w:rPr>
        <w:rFonts w:ascii="Symbol" w:hAnsi="Symbol" w:hint="default"/>
      </w:rPr>
    </w:lvl>
    <w:lvl w:ilvl="7" w:tplc="040C0003" w:tentative="1">
      <w:start w:val="1"/>
      <w:numFmt w:val="bullet"/>
      <w:lvlText w:val="o"/>
      <w:lvlJc w:val="left"/>
      <w:pPr>
        <w:tabs>
          <w:tab w:val="num" w:pos="5836"/>
        </w:tabs>
        <w:ind w:left="5836" w:hanging="360"/>
      </w:pPr>
      <w:rPr>
        <w:rFonts w:ascii="Courier New" w:hAnsi="Courier New" w:hint="default"/>
      </w:rPr>
    </w:lvl>
    <w:lvl w:ilvl="8" w:tplc="040C0005" w:tentative="1">
      <w:start w:val="1"/>
      <w:numFmt w:val="bullet"/>
      <w:lvlText w:val=""/>
      <w:lvlJc w:val="left"/>
      <w:pPr>
        <w:tabs>
          <w:tab w:val="num" w:pos="6556"/>
        </w:tabs>
        <w:ind w:left="6556" w:hanging="360"/>
      </w:pPr>
      <w:rPr>
        <w:rFonts w:ascii="Wingdings" w:hAnsi="Wingdings" w:hint="default"/>
      </w:rPr>
    </w:lvl>
  </w:abstractNum>
  <w:abstractNum w:abstractNumId="18">
    <w:nsid w:val="2B9643BB"/>
    <w:multiLevelType w:val="hybridMultilevel"/>
    <w:tmpl w:val="2356EFFC"/>
    <w:lvl w:ilvl="0" w:tplc="029A1F9A">
      <w:numFmt w:val="bullet"/>
      <w:lvlText w:val=""/>
      <w:lvlJc w:val="left"/>
      <w:pPr>
        <w:tabs>
          <w:tab w:val="num" w:pos="360"/>
        </w:tabs>
        <w:ind w:left="360" w:hanging="360"/>
      </w:pPr>
      <w:rPr>
        <w:rFonts w:ascii="Symbol" w:eastAsia="Times New Roman"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9">
    <w:nsid w:val="2F227248"/>
    <w:multiLevelType w:val="hybridMultilevel"/>
    <w:tmpl w:val="EFF42558"/>
    <w:lvl w:ilvl="0" w:tplc="33941884">
      <w:start w:val="2"/>
      <w:numFmt w:val="bullet"/>
      <w:lvlText w:val=""/>
      <w:lvlJc w:val="left"/>
      <w:pPr>
        <w:tabs>
          <w:tab w:val="num" w:pos="76"/>
        </w:tabs>
        <w:ind w:left="76" w:hanging="360"/>
      </w:pPr>
      <w:rPr>
        <w:rFonts w:ascii="Symbol" w:eastAsia="Times New Roman" w:hAnsi="Symbol" w:cs="Arial" w:hint="default"/>
      </w:rPr>
    </w:lvl>
    <w:lvl w:ilvl="1" w:tplc="040C0003">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20">
    <w:nsid w:val="2FCB3455"/>
    <w:multiLevelType w:val="hybridMultilevel"/>
    <w:tmpl w:val="B0C4F06E"/>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3BF7422"/>
    <w:multiLevelType w:val="hybridMultilevel"/>
    <w:tmpl w:val="2EF850B0"/>
    <w:lvl w:ilvl="0" w:tplc="A8C28AAE">
      <w:start w:val="1"/>
      <w:numFmt w:val="bullet"/>
      <w:lvlText w:val=""/>
      <w:lvlJc w:val="left"/>
      <w:pPr>
        <w:tabs>
          <w:tab w:val="num" w:pos="720"/>
        </w:tabs>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0757F5"/>
    <w:multiLevelType w:val="hybridMultilevel"/>
    <w:tmpl w:val="170454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8071B6A"/>
    <w:multiLevelType w:val="hybridMultilevel"/>
    <w:tmpl w:val="CB3078D6"/>
    <w:lvl w:ilvl="0" w:tplc="040C0007">
      <w:start w:val="1"/>
      <w:numFmt w:val="bullet"/>
      <w:lvlText w:val=""/>
      <w:lvlJc w:val="left"/>
      <w:pPr>
        <w:tabs>
          <w:tab w:val="num" w:pos="436"/>
        </w:tabs>
        <w:ind w:left="436" w:hanging="360"/>
      </w:pPr>
      <w:rPr>
        <w:rFonts w:ascii="Wingdings" w:hAnsi="Wingdings" w:hint="default"/>
        <w:sz w:val="16"/>
      </w:rPr>
    </w:lvl>
    <w:lvl w:ilvl="1" w:tplc="040C0003">
      <w:start w:val="1"/>
      <w:numFmt w:val="bullet"/>
      <w:lvlText w:val="o"/>
      <w:lvlJc w:val="left"/>
      <w:pPr>
        <w:tabs>
          <w:tab w:val="num" w:pos="1156"/>
        </w:tabs>
        <w:ind w:left="1156" w:hanging="360"/>
      </w:pPr>
      <w:rPr>
        <w:rFonts w:ascii="Courier New" w:hAnsi="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7">
      <w:start w:val="1"/>
      <w:numFmt w:val="bullet"/>
      <w:lvlText w:val=""/>
      <w:lvlJc w:val="left"/>
      <w:pPr>
        <w:tabs>
          <w:tab w:val="num" w:pos="2596"/>
        </w:tabs>
        <w:ind w:left="2596" w:hanging="360"/>
      </w:pPr>
      <w:rPr>
        <w:rFonts w:ascii="Wingdings" w:hAnsi="Wingdings" w:hint="default"/>
        <w:sz w:val="16"/>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4">
    <w:nsid w:val="3ACD7E96"/>
    <w:multiLevelType w:val="hybridMultilevel"/>
    <w:tmpl w:val="11F090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AB3AE1"/>
    <w:multiLevelType w:val="hybridMultilevel"/>
    <w:tmpl w:val="6A780004"/>
    <w:lvl w:ilvl="0" w:tplc="DEB2141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6158E6"/>
    <w:multiLevelType w:val="hybridMultilevel"/>
    <w:tmpl w:val="8438B7D4"/>
    <w:lvl w:ilvl="0" w:tplc="04090005">
      <w:start w:val="1"/>
      <w:numFmt w:val="bullet"/>
      <w:lvlText w:val=""/>
      <w:lvlJc w:val="left"/>
      <w:pPr>
        <w:tabs>
          <w:tab w:val="num" w:pos="436"/>
        </w:tabs>
        <w:ind w:left="436" w:hanging="360"/>
      </w:pPr>
      <w:rPr>
        <w:rFonts w:ascii="Wingdings" w:hAnsi="Wingdings" w:hint="default"/>
      </w:rPr>
    </w:lvl>
    <w:lvl w:ilvl="1" w:tplc="040C0003">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7">
    <w:nsid w:val="43037E25"/>
    <w:multiLevelType w:val="hybridMultilevel"/>
    <w:tmpl w:val="436032FC"/>
    <w:lvl w:ilvl="0" w:tplc="0409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8">
    <w:nsid w:val="457674F8"/>
    <w:multiLevelType w:val="hybridMultilevel"/>
    <w:tmpl w:val="64D6D78E"/>
    <w:lvl w:ilvl="0" w:tplc="0409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9">
    <w:nsid w:val="473C0901"/>
    <w:multiLevelType w:val="hybridMultilevel"/>
    <w:tmpl w:val="A8E0429C"/>
    <w:lvl w:ilvl="0" w:tplc="A8C28AAE">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7DC0474"/>
    <w:multiLevelType w:val="hybridMultilevel"/>
    <w:tmpl w:val="E54075FA"/>
    <w:lvl w:ilvl="0" w:tplc="040C000F">
      <w:start w:val="1"/>
      <w:numFmt w:val="decimal"/>
      <w:lvlText w:val="%1."/>
      <w:lvlJc w:val="left"/>
      <w:pPr>
        <w:tabs>
          <w:tab w:val="num" w:pos="360"/>
        </w:tabs>
        <w:ind w:left="360" w:hanging="360"/>
      </w:pPr>
      <w:rPr>
        <w:rFonts w:hint="default"/>
      </w:rPr>
    </w:lvl>
    <w:lvl w:ilvl="1" w:tplc="040C000F">
      <w:start w:val="1"/>
      <w:numFmt w:val="decimal"/>
      <w:lvlText w:val="%2."/>
      <w:lvlJc w:val="left"/>
      <w:pPr>
        <w:tabs>
          <w:tab w:val="num" w:pos="1070"/>
        </w:tabs>
        <w:ind w:left="1070" w:hanging="360"/>
      </w:pPr>
      <w:rPr>
        <w:rFonts w:hint="default"/>
      </w:rPr>
    </w:lvl>
    <w:lvl w:ilvl="2" w:tplc="040C0001">
      <w:start w:val="1"/>
      <w:numFmt w:val="bullet"/>
      <w:lvlText w:val=""/>
      <w:lvlJc w:val="left"/>
      <w:pPr>
        <w:tabs>
          <w:tab w:val="num" w:pos="1980"/>
        </w:tabs>
        <w:ind w:left="1980" w:hanging="360"/>
      </w:pPr>
      <w:rPr>
        <w:rFonts w:ascii="Symbol" w:hAnsi="Symbol"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nsid w:val="4AC23430"/>
    <w:multiLevelType w:val="hybridMultilevel"/>
    <w:tmpl w:val="9AE0EA66"/>
    <w:lvl w:ilvl="0" w:tplc="DDCECF54">
      <w:start w:val="4"/>
      <w:numFmt w:val="bullet"/>
      <w:lvlText w:val=""/>
      <w:lvlJc w:val="left"/>
      <w:pPr>
        <w:tabs>
          <w:tab w:val="num" w:pos="284"/>
        </w:tabs>
        <w:ind w:left="284" w:hanging="284"/>
      </w:pPr>
      <w:rPr>
        <w:rFonts w:ascii="Symbol" w:hAnsi="Symbol" w:cs="Times New Roman"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EAB466C"/>
    <w:multiLevelType w:val="hybridMultilevel"/>
    <w:tmpl w:val="AA5C1B42"/>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3">
    <w:nsid w:val="52764F1F"/>
    <w:multiLevelType w:val="hybridMultilevel"/>
    <w:tmpl w:val="5AA610BC"/>
    <w:lvl w:ilvl="0" w:tplc="029A1F9A">
      <w:numFmt w:val="bullet"/>
      <w:lvlText w:val=""/>
      <w:lvlJc w:val="left"/>
      <w:pPr>
        <w:tabs>
          <w:tab w:val="num" w:pos="436"/>
        </w:tabs>
        <w:ind w:left="436" w:hanging="360"/>
      </w:pPr>
      <w:rPr>
        <w:rFonts w:ascii="Symbol" w:eastAsia="Times New Roman" w:hAnsi="Symbol" w:hint="default"/>
      </w:rPr>
    </w:lvl>
    <w:lvl w:ilvl="1" w:tplc="040C0003" w:tentative="1">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34">
    <w:nsid w:val="52C93145"/>
    <w:multiLevelType w:val="hybridMultilevel"/>
    <w:tmpl w:val="D32E283C"/>
    <w:lvl w:ilvl="0" w:tplc="029A1F9A">
      <w:numFmt w:val="bullet"/>
      <w:lvlText w:val=""/>
      <w:lvlJc w:val="left"/>
      <w:pPr>
        <w:tabs>
          <w:tab w:val="num" w:pos="436"/>
        </w:tabs>
        <w:ind w:left="436" w:hanging="360"/>
      </w:pPr>
      <w:rPr>
        <w:rFonts w:ascii="Symbol" w:eastAsia="Times New Roman" w:hAnsi="Symbol" w:hint="default"/>
      </w:rPr>
    </w:lvl>
    <w:lvl w:ilvl="1" w:tplc="040C0003" w:tentative="1">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35">
    <w:nsid w:val="53FD5E34"/>
    <w:multiLevelType w:val="hybridMultilevel"/>
    <w:tmpl w:val="094C10AA"/>
    <w:lvl w:ilvl="0" w:tplc="A8C28AAE">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D83FB9"/>
    <w:multiLevelType w:val="hybridMultilevel"/>
    <w:tmpl w:val="7D12A41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042081B"/>
    <w:multiLevelType w:val="hybridMultilevel"/>
    <w:tmpl w:val="6F20B1E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4704B0"/>
    <w:multiLevelType w:val="hybridMultilevel"/>
    <w:tmpl w:val="FD1A9CF4"/>
    <w:lvl w:ilvl="0" w:tplc="DDCECF54">
      <w:start w:val="4"/>
      <w:numFmt w:val="bullet"/>
      <w:lvlText w:val=""/>
      <w:lvlJc w:val="left"/>
      <w:pPr>
        <w:tabs>
          <w:tab w:val="num" w:pos="284"/>
        </w:tabs>
        <w:ind w:left="284" w:hanging="284"/>
      </w:pPr>
      <w:rPr>
        <w:rFonts w:ascii="Symbol" w:hAnsi="Symbol" w:cs="Times New Roman"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24C20A5"/>
    <w:multiLevelType w:val="hybridMultilevel"/>
    <w:tmpl w:val="EE26C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4F94DF5"/>
    <w:multiLevelType w:val="hybridMultilevel"/>
    <w:tmpl w:val="FBD49CEE"/>
    <w:lvl w:ilvl="0" w:tplc="19A29F0C">
      <w:start w:val="2"/>
      <w:numFmt w:val="bullet"/>
      <w:lvlText w:val=""/>
      <w:lvlJc w:val="left"/>
      <w:pPr>
        <w:tabs>
          <w:tab w:val="num" w:pos="76"/>
        </w:tabs>
        <w:ind w:left="76" w:hanging="360"/>
      </w:pPr>
      <w:rPr>
        <w:rFonts w:ascii="Symbol" w:eastAsia="Times New Roman" w:hAnsi="Symbol" w:cs="Arial" w:hint="default"/>
      </w:rPr>
    </w:lvl>
    <w:lvl w:ilvl="1" w:tplc="040C0003">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41">
    <w:nsid w:val="7706003C"/>
    <w:multiLevelType w:val="hybridMultilevel"/>
    <w:tmpl w:val="288E2298"/>
    <w:lvl w:ilvl="0" w:tplc="040C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F05185"/>
    <w:multiLevelType w:val="hybridMultilevel"/>
    <w:tmpl w:val="5068F644"/>
    <w:lvl w:ilvl="0" w:tplc="0409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3">
    <w:nsid w:val="7A073B82"/>
    <w:multiLevelType w:val="hybridMultilevel"/>
    <w:tmpl w:val="A0BEFF54"/>
    <w:lvl w:ilvl="0" w:tplc="040C0001">
      <w:start w:val="1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7FC87652"/>
    <w:multiLevelType w:val="hybridMultilevel"/>
    <w:tmpl w:val="F65CBD00"/>
    <w:lvl w:ilvl="0" w:tplc="029A1F9A">
      <w:numFmt w:val="bullet"/>
      <w:lvlText w:val=""/>
      <w:lvlJc w:val="left"/>
      <w:pPr>
        <w:tabs>
          <w:tab w:val="num" w:pos="1080"/>
        </w:tabs>
        <w:ind w:left="108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8"/>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num>
  <w:num w:numId="6">
    <w:abstractNumId w:val="15"/>
  </w:num>
  <w:num w:numId="7">
    <w:abstractNumId w:val="27"/>
  </w:num>
  <w:num w:numId="8">
    <w:abstractNumId w:val="19"/>
  </w:num>
  <w:num w:numId="9">
    <w:abstractNumId w:val="40"/>
  </w:num>
  <w:num w:numId="10">
    <w:abstractNumId w:val="23"/>
  </w:num>
  <w:num w:numId="11">
    <w:abstractNumId w:val="9"/>
  </w:num>
  <w:num w:numId="12">
    <w:abstractNumId w:val="11"/>
  </w:num>
  <w:num w:numId="13">
    <w:abstractNumId w:val="4"/>
  </w:num>
  <w:num w:numId="14">
    <w:abstractNumId w:val="30"/>
  </w:num>
  <w:num w:numId="15">
    <w:abstractNumId w:val="20"/>
  </w:num>
  <w:num w:numId="16">
    <w:abstractNumId w:val="10"/>
  </w:num>
  <w:num w:numId="17">
    <w:abstractNumId w:val="8"/>
  </w:num>
  <w:num w:numId="18">
    <w:abstractNumId w:val="7"/>
  </w:num>
  <w:num w:numId="19">
    <w:abstractNumId w:val="6"/>
  </w:num>
  <w:num w:numId="20">
    <w:abstractNumId w:val="34"/>
  </w:num>
  <w:num w:numId="21">
    <w:abstractNumId w:val="13"/>
  </w:num>
  <w:num w:numId="22">
    <w:abstractNumId w:val="17"/>
  </w:num>
  <w:num w:numId="23">
    <w:abstractNumId w:val="44"/>
  </w:num>
  <w:num w:numId="24">
    <w:abstractNumId w:val="33"/>
  </w:num>
  <w:num w:numId="25">
    <w:abstractNumId w:val="18"/>
  </w:num>
  <w:num w:numId="26">
    <w:abstractNumId w:val="36"/>
  </w:num>
  <w:num w:numId="27">
    <w:abstractNumId w:val="29"/>
  </w:num>
  <w:num w:numId="28">
    <w:abstractNumId w:val="21"/>
  </w:num>
  <w:num w:numId="29">
    <w:abstractNumId w:val="35"/>
  </w:num>
  <w:num w:numId="30">
    <w:abstractNumId w:val="25"/>
  </w:num>
  <w:num w:numId="31">
    <w:abstractNumId w:val="1"/>
  </w:num>
  <w:num w:numId="32">
    <w:abstractNumId w:val="3"/>
  </w:num>
  <w:num w:numId="33">
    <w:abstractNumId w:val="16"/>
  </w:num>
  <w:num w:numId="34">
    <w:abstractNumId w:val="32"/>
  </w:num>
  <w:num w:numId="35">
    <w:abstractNumId w:val="22"/>
  </w:num>
  <w:num w:numId="36">
    <w:abstractNumId w:val="41"/>
  </w:num>
  <w:num w:numId="37">
    <w:abstractNumId w:val="14"/>
  </w:num>
  <w:num w:numId="38">
    <w:abstractNumId w:val="24"/>
  </w:num>
  <w:num w:numId="39">
    <w:abstractNumId w:val="5"/>
  </w:num>
  <w:num w:numId="40">
    <w:abstractNumId w:val="43"/>
  </w:num>
  <w:num w:numId="41">
    <w:abstractNumId w:val="12"/>
  </w:num>
  <w:num w:numId="42">
    <w:abstractNumId w:val="31"/>
  </w:num>
  <w:num w:numId="43">
    <w:abstractNumId w:val="38"/>
  </w:num>
  <w:num w:numId="44">
    <w:abstractNumId w:val="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rules v:ext="edit">
        <o:r id="V:Rule1" type="callout"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00748A"/>
    <w:rsid w:val="0000748A"/>
    <w:rsid w:val="00023DC5"/>
    <w:rsid w:val="000447E6"/>
    <w:rsid w:val="000A2AAE"/>
    <w:rsid w:val="000A7B2C"/>
    <w:rsid w:val="000B56F7"/>
    <w:rsid w:val="000D5D6D"/>
    <w:rsid w:val="000E564D"/>
    <w:rsid w:val="00107467"/>
    <w:rsid w:val="00111589"/>
    <w:rsid w:val="001238EB"/>
    <w:rsid w:val="001540A2"/>
    <w:rsid w:val="00162D59"/>
    <w:rsid w:val="00171295"/>
    <w:rsid w:val="00173A93"/>
    <w:rsid w:val="00173DB1"/>
    <w:rsid w:val="00191AD3"/>
    <w:rsid w:val="00193B32"/>
    <w:rsid w:val="00196DCD"/>
    <w:rsid w:val="001B0052"/>
    <w:rsid w:val="001D2F2B"/>
    <w:rsid w:val="00225B71"/>
    <w:rsid w:val="00234AD7"/>
    <w:rsid w:val="0024723B"/>
    <w:rsid w:val="002742CE"/>
    <w:rsid w:val="00281399"/>
    <w:rsid w:val="002A1D33"/>
    <w:rsid w:val="002A6C8C"/>
    <w:rsid w:val="002B38A2"/>
    <w:rsid w:val="002D6FC1"/>
    <w:rsid w:val="002E0D9B"/>
    <w:rsid w:val="002E3715"/>
    <w:rsid w:val="002E730B"/>
    <w:rsid w:val="00312DFC"/>
    <w:rsid w:val="00352346"/>
    <w:rsid w:val="003737E8"/>
    <w:rsid w:val="003A5871"/>
    <w:rsid w:val="003A7B88"/>
    <w:rsid w:val="003B42EB"/>
    <w:rsid w:val="003D6727"/>
    <w:rsid w:val="003E44BC"/>
    <w:rsid w:val="004177C7"/>
    <w:rsid w:val="0044057E"/>
    <w:rsid w:val="00444266"/>
    <w:rsid w:val="00450869"/>
    <w:rsid w:val="00453C68"/>
    <w:rsid w:val="00477510"/>
    <w:rsid w:val="004947C2"/>
    <w:rsid w:val="004A73DB"/>
    <w:rsid w:val="004B1D91"/>
    <w:rsid w:val="004B5026"/>
    <w:rsid w:val="004C7521"/>
    <w:rsid w:val="004E27C5"/>
    <w:rsid w:val="004E2DC2"/>
    <w:rsid w:val="004E3217"/>
    <w:rsid w:val="005752AA"/>
    <w:rsid w:val="0059452C"/>
    <w:rsid w:val="005C49BB"/>
    <w:rsid w:val="005D2D2D"/>
    <w:rsid w:val="005E0B88"/>
    <w:rsid w:val="005E1DE5"/>
    <w:rsid w:val="00642221"/>
    <w:rsid w:val="006708FA"/>
    <w:rsid w:val="0068732F"/>
    <w:rsid w:val="006931A4"/>
    <w:rsid w:val="006A3525"/>
    <w:rsid w:val="006A772B"/>
    <w:rsid w:val="006B0AF5"/>
    <w:rsid w:val="006B42B1"/>
    <w:rsid w:val="006C74C0"/>
    <w:rsid w:val="006C74F6"/>
    <w:rsid w:val="006C7A8E"/>
    <w:rsid w:val="00702F70"/>
    <w:rsid w:val="007768EF"/>
    <w:rsid w:val="00776FF2"/>
    <w:rsid w:val="007A0321"/>
    <w:rsid w:val="007C0B74"/>
    <w:rsid w:val="007D579D"/>
    <w:rsid w:val="007E3DC4"/>
    <w:rsid w:val="007E5835"/>
    <w:rsid w:val="008144FB"/>
    <w:rsid w:val="00830627"/>
    <w:rsid w:val="00845ECE"/>
    <w:rsid w:val="00855324"/>
    <w:rsid w:val="00860EA3"/>
    <w:rsid w:val="008610C2"/>
    <w:rsid w:val="008612DB"/>
    <w:rsid w:val="00882FDF"/>
    <w:rsid w:val="008C18C2"/>
    <w:rsid w:val="008C3A99"/>
    <w:rsid w:val="008D09A2"/>
    <w:rsid w:val="008D6040"/>
    <w:rsid w:val="008D6696"/>
    <w:rsid w:val="008F7294"/>
    <w:rsid w:val="00900C24"/>
    <w:rsid w:val="00904152"/>
    <w:rsid w:val="00991E65"/>
    <w:rsid w:val="009A047B"/>
    <w:rsid w:val="009B53AB"/>
    <w:rsid w:val="009C0562"/>
    <w:rsid w:val="009C734A"/>
    <w:rsid w:val="009D2FFE"/>
    <w:rsid w:val="009D448C"/>
    <w:rsid w:val="009E2930"/>
    <w:rsid w:val="00A27272"/>
    <w:rsid w:val="00A43FCE"/>
    <w:rsid w:val="00AC4FE4"/>
    <w:rsid w:val="00AC744B"/>
    <w:rsid w:val="00AD70AA"/>
    <w:rsid w:val="00AE5609"/>
    <w:rsid w:val="00B77275"/>
    <w:rsid w:val="00B92F0A"/>
    <w:rsid w:val="00BB0C93"/>
    <w:rsid w:val="00BB6DF0"/>
    <w:rsid w:val="00BD23CD"/>
    <w:rsid w:val="00C01E20"/>
    <w:rsid w:val="00C2758B"/>
    <w:rsid w:val="00C329DC"/>
    <w:rsid w:val="00C4721B"/>
    <w:rsid w:val="00C55824"/>
    <w:rsid w:val="00C56FC0"/>
    <w:rsid w:val="00C73CEB"/>
    <w:rsid w:val="00CB2A74"/>
    <w:rsid w:val="00CB385A"/>
    <w:rsid w:val="00CB499A"/>
    <w:rsid w:val="00CC19C1"/>
    <w:rsid w:val="00CC56C1"/>
    <w:rsid w:val="00D041F6"/>
    <w:rsid w:val="00D06AFD"/>
    <w:rsid w:val="00D06B8B"/>
    <w:rsid w:val="00D240C3"/>
    <w:rsid w:val="00D44FE9"/>
    <w:rsid w:val="00D90755"/>
    <w:rsid w:val="00DA47FC"/>
    <w:rsid w:val="00DC2A28"/>
    <w:rsid w:val="00DD7A59"/>
    <w:rsid w:val="00DE378A"/>
    <w:rsid w:val="00E4480F"/>
    <w:rsid w:val="00E80168"/>
    <w:rsid w:val="00E86783"/>
    <w:rsid w:val="00EB1EB3"/>
    <w:rsid w:val="00EC269C"/>
    <w:rsid w:val="00ED499A"/>
    <w:rsid w:val="00EE1CC2"/>
    <w:rsid w:val="00EF7DB8"/>
    <w:rsid w:val="00F04E85"/>
    <w:rsid w:val="00F06D75"/>
    <w:rsid w:val="00F31074"/>
    <w:rsid w:val="00F73199"/>
    <w:rsid w:val="00F84D36"/>
    <w:rsid w:val="00F8777C"/>
    <w:rsid w:val="00F913AB"/>
    <w:rsid w:val="00FB3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33"/>
  </w:style>
  <w:style w:type="paragraph" w:styleId="Titre1">
    <w:name w:val="heading 1"/>
    <w:basedOn w:val="Normal"/>
    <w:next w:val="Normal"/>
    <w:qFormat/>
    <w:rsid w:val="002A1D33"/>
    <w:pPr>
      <w:keepNext/>
      <w:outlineLvl w:val="0"/>
    </w:pPr>
    <w:rPr>
      <w:bCs/>
      <w:i/>
      <w:iCs/>
      <w:sz w:val="24"/>
      <w:szCs w:val="24"/>
    </w:rPr>
  </w:style>
  <w:style w:type="paragraph" w:styleId="Titre2">
    <w:name w:val="heading 2"/>
    <w:basedOn w:val="Normal"/>
    <w:next w:val="Normal"/>
    <w:qFormat/>
    <w:rsid w:val="002A1D33"/>
    <w:pPr>
      <w:keepNext/>
      <w:ind w:left="-284" w:right="-284"/>
      <w:outlineLvl w:val="1"/>
    </w:pPr>
    <w:rPr>
      <w:rFonts w:ascii="Arial" w:hAnsi="Arial" w:cs="Arial"/>
      <w:b/>
      <w:bCs/>
      <w:sz w:val="22"/>
      <w:szCs w:val="22"/>
      <w:u w:val="single"/>
    </w:rPr>
  </w:style>
  <w:style w:type="paragraph" w:styleId="Titre3">
    <w:name w:val="heading 3"/>
    <w:basedOn w:val="Normal"/>
    <w:next w:val="Normal"/>
    <w:qFormat/>
    <w:rsid w:val="002A1D33"/>
    <w:pPr>
      <w:keepNext/>
      <w:pBdr>
        <w:top w:val="single" w:sz="4" w:space="1" w:color="auto"/>
        <w:left w:val="single" w:sz="4" w:space="4" w:color="auto"/>
        <w:bottom w:val="single" w:sz="4" w:space="1" w:color="auto"/>
        <w:right w:val="single" w:sz="4" w:space="4" w:color="auto"/>
      </w:pBdr>
      <w:ind w:left="-284" w:right="-284"/>
      <w:jc w:val="center"/>
      <w:outlineLvl w:val="2"/>
    </w:pPr>
    <w:rPr>
      <w:rFonts w:ascii="Arial" w:hAnsi="Arial" w:cs="Arial"/>
      <w:b/>
      <w:color w:val="0000FF"/>
      <w:sz w:val="28"/>
      <w:szCs w:val="24"/>
    </w:rPr>
  </w:style>
  <w:style w:type="paragraph" w:styleId="Titre4">
    <w:name w:val="heading 4"/>
    <w:basedOn w:val="Normal"/>
    <w:next w:val="Normal"/>
    <w:qFormat/>
    <w:rsid w:val="002A1D33"/>
    <w:pPr>
      <w:keepNext/>
      <w:ind w:left="-284" w:right="-284"/>
      <w:jc w:val="both"/>
      <w:outlineLvl w:val="3"/>
    </w:pPr>
    <w:rPr>
      <w:rFonts w:ascii="Arial" w:hAnsi="Arial" w:cs="Arial"/>
      <w:sz w:val="22"/>
      <w:szCs w:val="22"/>
      <w:u w:val="single"/>
    </w:rPr>
  </w:style>
  <w:style w:type="paragraph" w:styleId="Titre5">
    <w:name w:val="heading 5"/>
    <w:basedOn w:val="Normal"/>
    <w:next w:val="Normal"/>
    <w:qFormat/>
    <w:rsid w:val="002A1D33"/>
    <w:pPr>
      <w:keepNext/>
      <w:ind w:right="-284"/>
      <w:outlineLvl w:val="4"/>
    </w:pPr>
    <w:rPr>
      <w:rFonts w:ascii="Arial" w:hAnsi="Arial" w:cs="Arial"/>
      <w:b/>
      <w:bCs/>
      <w:sz w:val="22"/>
      <w:szCs w:val="22"/>
    </w:rPr>
  </w:style>
  <w:style w:type="paragraph" w:styleId="Titre6">
    <w:name w:val="heading 6"/>
    <w:basedOn w:val="Normal"/>
    <w:next w:val="Normal"/>
    <w:qFormat/>
    <w:rsid w:val="002A1D33"/>
    <w:pPr>
      <w:keepNext/>
      <w:spacing w:before="120"/>
      <w:ind w:right="-284"/>
      <w:jc w:val="both"/>
      <w:outlineLvl w:val="5"/>
    </w:pPr>
    <w:rPr>
      <w:rFonts w:ascii="Arial" w:hAnsi="Arial" w:cs="Arial"/>
      <w:b/>
      <w:bCs/>
      <w:sz w:val="22"/>
      <w:szCs w:val="22"/>
    </w:rPr>
  </w:style>
  <w:style w:type="paragraph" w:styleId="Titre7">
    <w:name w:val="heading 7"/>
    <w:basedOn w:val="Normal"/>
    <w:next w:val="Normal"/>
    <w:qFormat/>
    <w:rsid w:val="002A1D33"/>
    <w:pPr>
      <w:keepNext/>
      <w:ind w:right="-568"/>
      <w:jc w:val="center"/>
      <w:outlineLvl w:val="6"/>
    </w:pPr>
    <w:rPr>
      <w:rFonts w:ascii="Univers" w:hAnsi="Univers"/>
      <w:b/>
      <w:smallCap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listparagraph0">
    <w:name w:val="msolistparagraph"/>
    <w:basedOn w:val="Normal"/>
    <w:rsid w:val="002A1D33"/>
    <w:pPr>
      <w:ind w:left="720"/>
    </w:pPr>
    <w:rPr>
      <w:rFonts w:ascii="Trebuchet MS" w:eastAsia="Calibri" w:hAnsi="Trebuchet MS"/>
      <w:sz w:val="22"/>
      <w:szCs w:val="22"/>
    </w:rPr>
  </w:style>
  <w:style w:type="paragraph" w:styleId="Normalcentr">
    <w:name w:val="Block Text"/>
    <w:basedOn w:val="Normal"/>
    <w:rsid w:val="002A1D33"/>
    <w:pPr>
      <w:ind w:left="-284" w:right="-284"/>
      <w:jc w:val="both"/>
    </w:pPr>
    <w:rPr>
      <w:rFonts w:ascii="Arial" w:hAnsi="Arial" w:cs="Arial"/>
      <w:sz w:val="22"/>
      <w:szCs w:val="22"/>
    </w:rPr>
  </w:style>
  <w:style w:type="paragraph" w:styleId="En-tte">
    <w:name w:val="header"/>
    <w:basedOn w:val="Normal"/>
    <w:link w:val="En-tteCar"/>
    <w:uiPriority w:val="99"/>
    <w:rsid w:val="002A1D33"/>
    <w:pPr>
      <w:tabs>
        <w:tab w:val="center" w:pos="4536"/>
        <w:tab w:val="right" w:pos="9072"/>
      </w:tabs>
    </w:pPr>
  </w:style>
  <w:style w:type="paragraph" w:styleId="Pieddepage">
    <w:name w:val="footer"/>
    <w:basedOn w:val="Normal"/>
    <w:link w:val="PieddepageCar"/>
    <w:uiPriority w:val="99"/>
    <w:rsid w:val="002A1D33"/>
    <w:pPr>
      <w:tabs>
        <w:tab w:val="center" w:pos="4536"/>
        <w:tab w:val="right" w:pos="9072"/>
      </w:tabs>
    </w:pPr>
  </w:style>
  <w:style w:type="paragraph" w:styleId="Corpsdetexte">
    <w:name w:val="Body Text"/>
    <w:basedOn w:val="Normal"/>
    <w:rsid w:val="002A1D33"/>
    <w:pPr>
      <w:spacing w:before="120"/>
      <w:ind w:right="-284"/>
      <w:jc w:val="both"/>
    </w:pPr>
    <w:rPr>
      <w:rFonts w:ascii="Arial" w:hAnsi="Arial" w:cs="Arial"/>
      <w:sz w:val="22"/>
      <w:szCs w:val="22"/>
    </w:rPr>
  </w:style>
  <w:style w:type="paragraph" w:styleId="Textedebulles">
    <w:name w:val="Balloon Text"/>
    <w:basedOn w:val="Normal"/>
    <w:semiHidden/>
    <w:rsid w:val="002A1D33"/>
    <w:rPr>
      <w:rFonts w:ascii="Tahoma" w:hAnsi="Tahoma" w:cs="Tahoma"/>
      <w:sz w:val="16"/>
      <w:szCs w:val="16"/>
    </w:rPr>
  </w:style>
  <w:style w:type="paragraph" w:styleId="NormalWeb">
    <w:name w:val="Normal (Web)"/>
    <w:basedOn w:val="Normal"/>
    <w:rsid w:val="002A1D33"/>
    <w:pPr>
      <w:spacing w:before="100" w:beforeAutospacing="1" w:after="100" w:afterAutospacing="1"/>
    </w:pPr>
    <w:rPr>
      <w:rFonts w:ascii="Arial Unicode MS" w:eastAsia="Arial Unicode MS" w:hAnsi="Arial Unicode MS" w:cs="Arial Unicode MS"/>
      <w:sz w:val="24"/>
      <w:szCs w:val="24"/>
    </w:rPr>
  </w:style>
  <w:style w:type="paragraph" w:styleId="Corpsdetexte2">
    <w:name w:val="Body Text 2"/>
    <w:basedOn w:val="Normal"/>
    <w:rsid w:val="002A1D33"/>
    <w:pPr>
      <w:ind w:right="-284"/>
    </w:pPr>
    <w:rPr>
      <w:rFonts w:ascii="Arial Narrow" w:hAnsi="Arial Narrow" w:cs="Arial"/>
      <w:sz w:val="22"/>
      <w:szCs w:val="22"/>
    </w:rPr>
  </w:style>
  <w:style w:type="paragraph" w:styleId="Corpsdetexte3">
    <w:name w:val="Body Text 3"/>
    <w:basedOn w:val="Normal"/>
    <w:rsid w:val="002A1D33"/>
    <w:rPr>
      <w:rFonts w:ascii="Arial Narrow" w:hAnsi="Arial Narrow" w:cs="Arial"/>
      <w:sz w:val="22"/>
      <w:szCs w:val="22"/>
    </w:rPr>
  </w:style>
  <w:style w:type="paragraph" w:styleId="Notedebasdepage">
    <w:name w:val="footnote text"/>
    <w:basedOn w:val="Normal"/>
    <w:semiHidden/>
    <w:rsid w:val="00193B32"/>
  </w:style>
  <w:style w:type="character" w:styleId="Appelnotedebasdep">
    <w:name w:val="footnote reference"/>
    <w:basedOn w:val="Policepardfaut"/>
    <w:semiHidden/>
    <w:rsid w:val="00193B32"/>
    <w:rPr>
      <w:vertAlign w:val="superscript"/>
    </w:rPr>
  </w:style>
  <w:style w:type="character" w:customStyle="1" w:styleId="En-tteCar">
    <w:name w:val="En-tête Car"/>
    <w:basedOn w:val="Policepardfaut"/>
    <w:link w:val="En-tte"/>
    <w:uiPriority w:val="99"/>
    <w:rsid w:val="00ED499A"/>
  </w:style>
  <w:style w:type="character" w:customStyle="1" w:styleId="PieddepageCar">
    <w:name w:val="Pied de page Car"/>
    <w:basedOn w:val="Policepardfaut"/>
    <w:link w:val="Pieddepage"/>
    <w:uiPriority w:val="99"/>
    <w:rsid w:val="00ED499A"/>
  </w:style>
  <w:style w:type="character" w:styleId="Lienhypertexte">
    <w:name w:val="Hyperlink"/>
    <w:basedOn w:val="Policepardfaut"/>
    <w:rsid w:val="00D06B8B"/>
    <w:rPr>
      <w:color w:val="0000FF"/>
      <w:u w:val="single"/>
    </w:rPr>
  </w:style>
  <w:style w:type="paragraph" w:styleId="Paragraphedeliste">
    <w:name w:val="List Paragraph"/>
    <w:basedOn w:val="Normal"/>
    <w:uiPriority w:val="34"/>
    <w:qFormat/>
    <w:rsid w:val="004A7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cpr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coaching.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achfederation.fr" TargetMode="External"/><Relationship Id="rId4" Type="http://schemas.microsoft.com/office/2007/relationships/stylesWithEffects" Target="stylesWithEffects.xml"/><Relationship Id="rId9" Type="http://schemas.openxmlformats.org/officeDocument/2006/relationships/hyperlink" Target="http://www.sfcoach.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0BC7-841F-44CE-8C99-BBB201D4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CR Groupe Travail 10 nov 2009</vt:lpstr>
    </vt:vector>
  </TitlesOfParts>
  <Company>In'Coach</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Groupe Travail 10 nov 2009</dc:title>
  <dc:subject>Coaching équipe</dc:subject>
  <dc:creator>Vincent Mourier</dc:creator>
  <cp:lastModifiedBy>Agnès</cp:lastModifiedBy>
  <cp:revision>2</cp:revision>
  <cp:lastPrinted>2014-02-18T08:17:00Z</cp:lastPrinted>
  <dcterms:created xsi:type="dcterms:W3CDTF">2014-02-25T17:22:00Z</dcterms:created>
  <dcterms:modified xsi:type="dcterms:W3CDTF">2014-02-25T17:22:00Z</dcterms:modified>
</cp:coreProperties>
</file>